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6D1B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AD694A">
        <w:rPr>
          <w:b/>
          <w:noProof/>
          <w:sz w:val="24"/>
        </w:rPr>
        <w:t>1</w:t>
      </w:r>
      <w:r w:rsidR="00696170">
        <w:rPr>
          <w:b/>
          <w:noProof/>
          <w:sz w:val="24"/>
        </w:rPr>
        <w:t>1</w:t>
      </w:r>
      <w:r w:rsidR="00AD694A">
        <w:rPr>
          <w:b/>
          <w:noProof/>
          <w:sz w:val="24"/>
        </w:rPr>
        <w:t>1</w:t>
      </w:r>
      <w:r w:rsidR="00CB53FC">
        <w:fldChar w:fldCharType="begin"/>
      </w:r>
      <w:r w:rsidR="00CB53FC">
        <w:instrText xml:space="preserve"> DOCPROPERTY  MtgTitle  \* MERGEFORMAT </w:instrText>
      </w:r>
      <w:r w:rsidR="00CB53FC">
        <w:fldChar w:fldCharType="end"/>
      </w:r>
      <w:r>
        <w:rPr>
          <w:b/>
          <w:i/>
          <w:noProof/>
          <w:sz w:val="28"/>
        </w:rPr>
        <w:tab/>
      </w:r>
      <w:r w:rsidR="00ED55EA" w:rsidRPr="00ED55EA">
        <w:rPr>
          <w:b/>
          <w:bCs/>
          <w:i/>
          <w:iCs/>
          <w:sz w:val="28"/>
          <w:szCs w:val="28"/>
        </w:rPr>
        <w:t>R4-2407024</w:t>
      </w:r>
    </w:p>
    <w:p w14:paraId="7CB45193" w14:textId="69F8D6C8" w:rsidR="001E41F3" w:rsidRDefault="004D44D7" w:rsidP="005E2C44">
      <w:pPr>
        <w:pStyle w:val="CRCoverPage"/>
        <w:outlineLvl w:val="0"/>
        <w:rPr>
          <w:b/>
          <w:noProof/>
          <w:sz w:val="24"/>
        </w:rPr>
      </w:pPr>
      <w:r w:rsidRPr="004D44D7">
        <w:rPr>
          <w:b/>
          <w:noProof/>
          <w:sz w:val="24"/>
        </w:rPr>
        <w:t>Fukuoka</w:t>
      </w:r>
      <w:r w:rsidR="001E41F3">
        <w:rPr>
          <w:b/>
          <w:noProof/>
          <w:sz w:val="24"/>
        </w:rPr>
        <w:t xml:space="preserve">, </w:t>
      </w:r>
      <w:r w:rsidRPr="004D44D7">
        <w:rPr>
          <w:b/>
          <w:noProof/>
          <w:sz w:val="24"/>
        </w:rPr>
        <w:t>Japan</w:t>
      </w:r>
      <w:r w:rsidR="001E41F3">
        <w:rPr>
          <w:b/>
          <w:noProof/>
          <w:sz w:val="24"/>
        </w:rPr>
        <w:t xml:space="preserve">, </w:t>
      </w:r>
      <w:r w:rsidR="001932C7">
        <w:rPr>
          <w:b/>
          <w:noProof/>
          <w:sz w:val="24"/>
        </w:rPr>
        <w:fldChar w:fldCharType="begin"/>
      </w:r>
      <w:r w:rsidR="001932C7" w:rsidRPr="004D44D7">
        <w:rPr>
          <w:b/>
          <w:noProof/>
          <w:sz w:val="24"/>
        </w:rPr>
        <w:instrText xml:space="preserve"> DOCPROPERTY  StartDate  \* MERGEFORMAT </w:instrText>
      </w:r>
      <w:r w:rsidR="001932C7">
        <w:rPr>
          <w:b/>
          <w:noProof/>
          <w:sz w:val="24"/>
        </w:rPr>
        <w:fldChar w:fldCharType="separate"/>
      </w:r>
      <w:r w:rsidR="007850D9">
        <w:rPr>
          <w:b/>
          <w:noProof/>
          <w:sz w:val="24"/>
        </w:rPr>
        <w:t>20</w:t>
      </w:r>
      <w:r w:rsidR="003609EF" w:rsidRPr="00BA51D9">
        <w:rPr>
          <w:b/>
          <w:noProof/>
          <w:sz w:val="24"/>
        </w:rPr>
        <w:t xml:space="preserve"> </w:t>
      </w:r>
      <w:r w:rsidR="001932C7">
        <w:rPr>
          <w:b/>
          <w:noProof/>
          <w:sz w:val="24"/>
        </w:rPr>
        <w:fldChar w:fldCharType="end"/>
      </w:r>
      <w:r w:rsidR="00547111">
        <w:rPr>
          <w:b/>
          <w:noProof/>
          <w:sz w:val="24"/>
        </w:rPr>
        <w:t xml:space="preserve">- </w:t>
      </w:r>
      <w:fldSimple w:instr=" DOCPROPERTY  EndDate  \* MERGEFORMAT ">
        <w:r w:rsidR="007850D9">
          <w:rPr>
            <w:b/>
            <w:noProof/>
            <w:sz w:val="24"/>
          </w:rPr>
          <w:t>24</w:t>
        </w:r>
        <w:r w:rsidR="003609EF" w:rsidRPr="00BA51D9">
          <w:rPr>
            <w:b/>
            <w:noProof/>
            <w:sz w:val="24"/>
          </w:rPr>
          <w:t xml:space="preserve"> </w:t>
        </w:r>
        <w:r w:rsidR="007850D9">
          <w:rPr>
            <w:b/>
            <w:noProof/>
            <w:sz w:val="24"/>
          </w:rPr>
          <w:t>May</w:t>
        </w:r>
        <w:r w:rsidR="003609EF" w:rsidRPr="00BA51D9">
          <w:rPr>
            <w:b/>
            <w:noProof/>
            <w:sz w:val="24"/>
          </w:rPr>
          <w:t xml:space="preserve"> 202</w:t>
        </w:r>
        <w:r w:rsidR="007850D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5AC46" w:rsidR="001E41F3" w:rsidRPr="00410371" w:rsidRDefault="00791AD8" w:rsidP="00E13F3D">
            <w:pPr>
              <w:pStyle w:val="CRCoverPage"/>
              <w:spacing w:after="0"/>
              <w:jc w:val="right"/>
              <w:rPr>
                <w:b/>
                <w:noProof/>
                <w:sz w:val="28"/>
              </w:rPr>
            </w:pPr>
            <w:fldSimple w:instr=" DOCPROPERTY  Spec#  \* MERGEFORMAT ">
              <w:r w:rsidR="00E13F3D" w:rsidRPr="00410371">
                <w:rPr>
                  <w:b/>
                  <w:noProof/>
                  <w:sz w:val="28"/>
                </w:rPr>
                <w:t>38.</w:t>
              </w:r>
            </w:fldSimple>
            <w:r w:rsidR="00E913D7">
              <w:rPr>
                <w:b/>
                <w:noProof/>
                <w:sz w:val="28"/>
              </w:rPr>
              <w:t>1</w:t>
            </w:r>
            <w:r w:rsidR="00D708E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FEB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BA2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2AB2" w:rsidR="001E41F3" w:rsidRPr="00410371" w:rsidRDefault="00791AD8">
            <w:pPr>
              <w:pStyle w:val="CRCoverPage"/>
              <w:spacing w:after="0"/>
              <w:jc w:val="center"/>
              <w:rPr>
                <w:noProof/>
                <w:sz w:val="28"/>
              </w:rPr>
            </w:pPr>
            <w:fldSimple w:instr=" DOCPROPERTY  Version  \* MERGEFORMAT ">
              <w:r w:rsidR="00E13F3D" w:rsidRPr="00410371">
                <w:rPr>
                  <w:b/>
                  <w:noProof/>
                  <w:sz w:val="28"/>
                </w:rPr>
                <w:t>1</w:t>
              </w:r>
              <w:r w:rsidR="00D55CED">
                <w:rPr>
                  <w:b/>
                  <w:noProof/>
                  <w:sz w:val="28"/>
                </w:rPr>
                <w:t>7.13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761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F7C9E6" w:rsidR="00F25D98" w:rsidRDefault="00E645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D4D91" w:rsidR="001E41F3" w:rsidRDefault="00EF5C8C">
            <w:pPr>
              <w:pStyle w:val="CRCoverPage"/>
              <w:spacing w:after="0"/>
              <w:ind w:left="100"/>
              <w:rPr>
                <w:noProof/>
              </w:rPr>
            </w:pPr>
            <w:r w:rsidRPr="00EF5C8C">
              <w:rPr>
                <w:noProof/>
              </w:rPr>
              <w:t>Clarification on multiple carrier operation for n100/n101</w:t>
            </w:r>
            <w:r w:rsidR="00D55CED">
              <w:rPr>
                <w:noProof/>
              </w:rPr>
              <w: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1AD8">
            <w:pPr>
              <w:pStyle w:val="CRCoverPage"/>
              <w:spacing w:after="0"/>
              <w:ind w:left="100"/>
              <w:rPr>
                <w:noProof/>
              </w:rPr>
            </w:pPr>
            <w:fldSimple w:instr=" DOCPROPERTY  SourceIfWg  \* MERGEFORMAT ">
              <w:r w:rsidR="00E13F3D">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15A8" w:rsidR="001E41F3" w:rsidRDefault="00863FB4" w:rsidP="00547111">
            <w:pPr>
              <w:pStyle w:val="CRCoverPage"/>
              <w:spacing w:after="0"/>
              <w:ind w:left="100"/>
              <w:rPr>
                <w:noProof/>
              </w:rPr>
            </w:pPr>
            <w:r>
              <w:t>R4</w:t>
            </w:r>
            <w:r w:rsidR="00CB53FC">
              <w:fldChar w:fldCharType="begin"/>
            </w:r>
            <w:r w:rsidR="00CB53FC">
              <w:instrText xml:space="preserve"> DOCPROPERTY  SourceIfTsg  \* MERGEFORMAT </w:instrText>
            </w:r>
            <w:r w:rsidR="00CB5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05A12" w:rsidR="001E41F3" w:rsidRPr="002242D0" w:rsidRDefault="009850C6">
            <w:pPr>
              <w:pStyle w:val="CRCoverPage"/>
              <w:spacing w:after="0"/>
              <w:ind w:left="100"/>
              <w:rPr>
                <w:noProof/>
              </w:rPr>
            </w:pPr>
            <w:r w:rsidRPr="009850C6">
              <w:rPr>
                <w:noProof/>
              </w:rPr>
              <w:t>NR_FR1_lessthan_5MHz_BW_Ph2-Core, NR_RAIL_EU_900MHz-Core, NR_RAIL_EU_1900MHz_TDD-Core</w:t>
            </w:r>
          </w:p>
        </w:tc>
        <w:tc>
          <w:tcPr>
            <w:tcW w:w="567" w:type="dxa"/>
            <w:tcBorders>
              <w:left w:val="nil"/>
            </w:tcBorders>
          </w:tcPr>
          <w:p w14:paraId="61A86BCF" w14:textId="77777777" w:rsidR="001E41F3" w:rsidRPr="002242D0" w:rsidRDefault="001E41F3">
            <w:pPr>
              <w:pStyle w:val="CRCoverPage"/>
              <w:spacing w:after="0"/>
              <w:ind w:right="100"/>
              <w:rPr>
                <w:noProof/>
              </w:rPr>
            </w:pPr>
          </w:p>
        </w:tc>
        <w:tc>
          <w:tcPr>
            <w:tcW w:w="1417" w:type="dxa"/>
            <w:gridSpan w:val="3"/>
            <w:tcBorders>
              <w:left w:val="nil"/>
            </w:tcBorders>
          </w:tcPr>
          <w:p w14:paraId="153CBFB1" w14:textId="77777777" w:rsidR="001E41F3" w:rsidRPr="002242D0" w:rsidRDefault="001E41F3">
            <w:pPr>
              <w:pStyle w:val="CRCoverPage"/>
              <w:spacing w:after="0"/>
              <w:jc w:val="right"/>
              <w:rPr>
                <w:noProof/>
              </w:rPr>
            </w:pPr>
            <w:r w:rsidRPr="002242D0">
              <w:rPr>
                <w:b/>
                <w:i/>
                <w:noProof/>
              </w:rPr>
              <w:t>Date:</w:t>
            </w:r>
          </w:p>
        </w:tc>
        <w:tc>
          <w:tcPr>
            <w:tcW w:w="2127" w:type="dxa"/>
            <w:tcBorders>
              <w:right w:val="single" w:sz="4" w:space="0" w:color="auto"/>
            </w:tcBorders>
            <w:shd w:val="pct30" w:color="FFFF00" w:fill="auto"/>
          </w:tcPr>
          <w:p w14:paraId="56929475" w14:textId="7C87BB0B" w:rsidR="001E41F3" w:rsidRPr="002242D0" w:rsidRDefault="004D5FCF" w:rsidP="00371FA0">
            <w:pPr>
              <w:pStyle w:val="CRCoverPage"/>
              <w:spacing w:after="0"/>
              <w:rPr>
                <w:noProof/>
              </w:rPr>
            </w:pPr>
            <w:r w:rsidRPr="002242D0">
              <w:t>2024-05-0</w:t>
            </w:r>
            <w:r w:rsidR="00D93D4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242D0" w:rsidRDefault="001E41F3">
            <w:pPr>
              <w:pStyle w:val="CRCoverPage"/>
              <w:spacing w:after="0"/>
              <w:rPr>
                <w:noProof/>
                <w:sz w:val="8"/>
                <w:szCs w:val="8"/>
              </w:rPr>
            </w:pPr>
          </w:p>
        </w:tc>
        <w:tc>
          <w:tcPr>
            <w:tcW w:w="2267" w:type="dxa"/>
            <w:gridSpan w:val="2"/>
          </w:tcPr>
          <w:p w14:paraId="0FBCFC35" w14:textId="77777777" w:rsidR="001E41F3" w:rsidRPr="002242D0" w:rsidRDefault="001E41F3">
            <w:pPr>
              <w:pStyle w:val="CRCoverPage"/>
              <w:spacing w:after="0"/>
              <w:rPr>
                <w:noProof/>
                <w:sz w:val="8"/>
                <w:szCs w:val="8"/>
              </w:rPr>
            </w:pPr>
          </w:p>
        </w:tc>
        <w:tc>
          <w:tcPr>
            <w:tcW w:w="1417" w:type="dxa"/>
            <w:gridSpan w:val="3"/>
          </w:tcPr>
          <w:p w14:paraId="60243A9E" w14:textId="77777777" w:rsidR="001E41F3" w:rsidRPr="002242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42D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5FBA1" w:rsidR="001E41F3" w:rsidRPr="002242D0" w:rsidRDefault="008F2E3F" w:rsidP="00D24991">
            <w:pPr>
              <w:pStyle w:val="CRCoverPage"/>
              <w:spacing w:after="0"/>
              <w:ind w:left="100" w:right="-609"/>
              <w:rPr>
                <w:b/>
                <w:bCs/>
                <w:noProof/>
              </w:rPr>
            </w:pPr>
            <w:r w:rsidRPr="002242D0">
              <w:rPr>
                <w:b/>
                <w:bCs/>
              </w:rPr>
              <w:t>F</w:t>
            </w:r>
          </w:p>
        </w:tc>
        <w:tc>
          <w:tcPr>
            <w:tcW w:w="3402" w:type="dxa"/>
            <w:gridSpan w:val="5"/>
            <w:tcBorders>
              <w:left w:val="nil"/>
            </w:tcBorders>
          </w:tcPr>
          <w:p w14:paraId="617AE5C6" w14:textId="77777777" w:rsidR="001E41F3" w:rsidRPr="002242D0" w:rsidRDefault="001E41F3">
            <w:pPr>
              <w:pStyle w:val="CRCoverPage"/>
              <w:spacing w:after="0"/>
              <w:rPr>
                <w:noProof/>
              </w:rPr>
            </w:pPr>
          </w:p>
        </w:tc>
        <w:tc>
          <w:tcPr>
            <w:tcW w:w="1417" w:type="dxa"/>
            <w:gridSpan w:val="3"/>
            <w:tcBorders>
              <w:left w:val="nil"/>
            </w:tcBorders>
          </w:tcPr>
          <w:p w14:paraId="42CDCEE5" w14:textId="77777777" w:rsidR="001E41F3" w:rsidRPr="002242D0" w:rsidRDefault="001E41F3">
            <w:pPr>
              <w:pStyle w:val="CRCoverPage"/>
              <w:spacing w:after="0"/>
              <w:jc w:val="right"/>
              <w:rPr>
                <w:b/>
                <w:i/>
                <w:noProof/>
              </w:rPr>
            </w:pPr>
            <w:r w:rsidRPr="002242D0">
              <w:rPr>
                <w:b/>
                <w:i/>
                <w:noProof/>
              </w:rPr>
              <w:t>Release:</w:t>
            </w:r>
          </w:p>
        </w:tc>
        <w:tc>
          <w:tcPr>
            <w:tcW w:w="2127" w:type="dxa"/>
            <w:tcBorders>
              <w:right w:val="single" w:sz="4" w:space="0" w:color="auto"/>
            </w:tcBorders>
            <w:shd w:val="pct30" w:color="FFFF00" w:fill="auto"/>
          </w:tcPr>
          <w:p w14:paraId="6C870B98" w14:textId="00B6C925" w:rsidR="001E41F3" w:rsidRPr="002242D0" w:rsidRDefault="00791AD8">
            <w:pPr>
              <w:pStyle w:val="CRCoverPage"/>
              <w:spacing w:after="0"/>
              <w:ind w:left="100"/>
              <w:rPr>
                <w:noProof/>
              </w:rPr>
            </w:pPr>
            <w:fldSimple w:instr=" DOCPROPERTY  Release  \* MERGEFORMAT ">
              <w:r w:rsidR="00D24991" w:rsidRPr="002242D0">
                <w:rPr>
                  <w:noProof/>
                </w:rPr>
                <w:t>Rel-1</w:t>
              </w:r>
            </w:fldSimple>
            <w:r w:rsidR="009850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2F1" w14:paraId="1256F52C" w14:textId="77777777" w:rsidTr="00547111">
        <w:tc>
          <w:tcPr>
            <w:tcW w:w="2694" w:type="dxa"/>
            <w:gridSpan w:val="2"/>
            <w:tcBorders>
              <w:top w:val="single" w:sz="4" w:space="0" w:color="auto"/>
              <w:left w:val="single" w:sz="4" w:space="0" w:color="auto"/>
            </w:tcBorders>
          </w:tcPr>
          <w:p w14:paraId="52C87DB0" w14:textId="77777777" w:rsidR="001922F1" w:rsidRDefault="001922F1" w:rsidP="00192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BDB1D" w:rsidR="001922F1" w:rsidRDefault="0011132E" w:rsidP="00101566">
            <w:pPr>
              <w:pStyle w:val="CRCoverPage"/>
              <w:spacing w:after="0"/>
              <w:rPr>
                <w:noProof/>
              </w:rPr>
            </w:pPr>
            <w:r>
              <w:rPr>
                <w:noProof/>
              </w:rPr>
              <w:t>In response to</w:t>
            </w:r>
            <w:r w:rsidR="00C67701">
              <w:rPr>
                <w:noProof/>
              </w:rPr>
              <w:t xml:space="preserve"> WF </w:t>
            </w:r>
            <w:r w:rsidR="0082651C" w:rsidRPr="0082651C">
              <w:rPr>
                <w:noProof/>
              </w:rPr>
              <w:t>R4-2406624</w:t>
            </w:r>
            <w:r>
              <w:rPr>
                <w:noProof/>
              </w:rPr>
              <w:t>, c</w:t>
            </w:r>
            <w:r w:rsidR="00101566" w:rsidRPr="00101566">
              <w:rPr>
                <w:noProof/>
              </w:rPr>
              <w:t>larification of the meaning of multiple carrier operation for n100/n101 as used in ECC DEC(20)02</w:t>
            </w:r>
          </w:p>
        </w:tc>
      </w:tr>
      <w:tr w:rsidR="001922F1" w14:paraId="4CA74D09" w14:textId="77777777" w:rsidTr="00547111">
        <w:tc>
          <w:tcPr>
            <w:tcW w:w="2694" w:type="dxa"/>
            <w:gridSpan w:val="2"/>
            <w:tcBorders>
              <w:left w:val="single" w:sz="4" w:space="0" w:color="auto"/>
            </w:tcBorders>
          </w:tcPr>
          <w:p w14:paraId="2D0866D6"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365DEF04" w14:textId="77777777" w:rsidR="001922F1" w:rsidRDefault="001922F1" w:rsidP="001922F1">
            <w:pPr>
              <w:pStyle w:val="CRCoverPage"/>
              <w:spacing w:after="0"/>
              <w:rPr>
                <w:noProof/>
                <w:sz w:val="8"/>
                <w:szCs w:val="8"/>
              </w:rPr>
            </w:pPr>
          </w:p>
        </w:tc>
      </w:tr>
      <w:tr w:rsidR="001922F1" w14:paraId="21016551" w14:textId="77777777" w:rsidTr="00547111">
        <w:tc>
          <w:tcPr>
            <w:tcW w:w="2694" w:type="dxa"/>
            <w:gridSpan w:val="2"/>
            <w:tcBorders>
              <w:left w:val="single" w:sz="4" w:space="0" w:color="auto"/>
            </w:tcBorders>
          </w:tcPr>
          <w:p w14:paraId="49433147" w14:textId="77777777" w:rsidR="001922F1" w:rsidRDefault="001922F1" w:rsidP="00192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47B84B" w:rsidR="001922F1" w:rsidRDefault="00BF7E94" w:rsidP="00BF7E94">
            <w:pPr>
              <w:pStyle w:val="CRCoverPage"/>
              <w:spacing w:after="0"/>
              <w:rPr>
                <w:noProof/>
              </w:rPr>
            </w:pPr>
            <w:r w:rsidRPr="00BF7E94">
              <w:rPr>
                <w:noProof/>
              </w:rPr>
              <w:t xml:space="preserve">Addition of clarification </w:t>
            </w:r>
            <w:r w:rsidR="00BB5F5F">
              <w:rPr>
                <w:noProof/>
              </w:rPr>
              <w:t>of</w:t>
            </w:r>
            <w:r w:rsidRPr="00BF7E94">
              <w:rPr>
                <w:noProof/>
              </w:rPr>
              <w:t xml:space="preserve"> multiple carrier operation, extending the existing text on coordinated deployments.</w:t>
            </w:r>
          </w:p>
        </w:tc>
      </w:tr>
      <w:tr w:rsidR="001922F1" w14:paraId="1F886379" w14:textId="77777777" w:rsidTr="00547111">
        <w:tc>
          <w:tcPr>
            <w:tcW w:w="2694" w:type="dxa"/>
            <w:gridSpan w:val="2"/>
            <w:tcBorders>
              <w:left w:val="single" w:sz="4" w:space="0" w:color="auto"/>
            </w:tcBorders>
          </w:tcPr>
          <w:p w14:paraId="4D989623"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71C4A204" w14:textId="77777777" w:rsidR="001922F1" w:rsidRDefault="001922F1" w:rsidP="001922F1">
            <w:pPr>
              <w:pStyle w:val="CRCoverPage"/>
              <w:spacing w:after="0"/>
              <w:rPr>
                <w:noProof/>
                <w:sz w:val="8"/>
                <w:szCs w:val="8"/>
              </w:rPr>
            </w:pPr>
          </w:p>
        </w:tc>
      </w:tr>
      <w:tr w:rsidR="004C3DDC" w14:paraId="678D7BF9" w14:textId="77777777" w:rsidTr="00547111">
        <w:tc>
          <w:tcPr>
            <w:tcW w:w="2694" w:type="dxa"/>
            <w:gridSpan w:val="2"/>
            <w:tcBorders>
              <w:left w:val="single" w:sz="4" w:space="0" w:color="auto"/>
              <w:bottom w:val="single" w:sz="4" w:space="0" w:color="auto"/>
            </w:tcBorders>
          </w:tcPr>
          <w:p w14:paraId="4E5CE1B6" w14:textId="77777777" w:rsidR="004C3DDC" w:rsidRDefault="004C3DDC" w:rsidP="004C3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E110" w:rsidR="004C3DDC" w:rsidRDefault="006D4B5E" w:rsidP="00B17CFE">
            <w:pPr>
              <w:pStyle w:val="CRCoverPage"/>
              <w:spacing w:after="0"/>
              <w:rPr>
                <w:noProof/>
              </w:rPr>
            </w:pPr>
            <w:r>
              <w:rPr>
                <w:noProof/>
              </w:rPr>
              <w:t>The meaning of multiple car</w:t>
            </w:r>
            <w:r w:rsidR="003A731C">
              <w:rPr>
                <w:noProof/>
              </w:rPr>
              <w:t>r</w:t>
            </w:r>
            <w:r>
              <w:rPr>
                <w:noProof/>
              </w:rPr>
              <w:t xml:space="preserve">ier operation </w:t>
            </w:r>
            <w:r w:rsidR="003A731C">
              <w:rPr>
                <w:noProof/>
              </w:rPr>
              <w:t>as used in</w:t>
            </w:r>
            <w:r w:rsidR="00730773">
              <w:rPr>
                <w:noProof/>
              </w:rPr>
              <w:t xml:space="preserve"> </w:t>
            </w:r>
            <w:r w:rsidR="00B17CFE" w:rsidRPr="00B17CFE">
              <w:rPr>
                <w:noProof/>
              </w:rPr>
              <w:t>ECC decision (20)02 (decides 4) would not be properly reflected</w:t>
            </w:r>
            <w:r w:rsidR="001C6010">
              <w:rPr>
                <w:noProof/>
              </w:rPr>
              <w:t>,</w:t>
            </w:r>
            <w:r w:rsidR="00730773">
              <w:rPr>
                <w:noProof/>
              </w:rPr>
              <w:t xml:space="preserve"> leading to incorrect limitations on FRMCS</w:t>
            </w:r>
            <w:r w:rsidR="00B17CFE" w:rsidRPr="00B17CFE">
              <w:rPr>
                <w:noProof/>
              </w:rPr>
              <w:t>.</w:t>
            </w:r>
          </w:p>
        </w:tc>
      </w:tr>
      <w:tr w:rsidR="004C3DDC" w14:paraId="034AF533" w14:textId="77777777" w:rsidTr="00547111">
        <w:tc>
          <w:tcPr>
            <w:tcW w:w="2694" w:type="dxa"/>
            <w:gridSpan w:val="2"/>
          </w:tcPr>
          <w:p w14:paraId="39D9EB5B" w14:textId="77777777" w:rsidR="004C3DDC" w:rsidRDefault="004C3DDC" w:rsidP="004C3DDC">
            <w:pPr>
              <w:pStyle w:val="CRCoverPage"/>
              <w:spacing w:after="0"/>
              <w:rPr>
                <w:b/>
                <w:i/>
                <w:noProof/>
                <w:sz w:val="8"/>
                <w:szCs w:val="8"/>
              </w:rPr>
            </w:pPr>
          </w:p>
        </w:tc>
        <w:tc>
          <w:tcPr>
            <w:tcW w:w="6946" w:type="dxa"/>
            <w:gridSpan w:val="9"/>
          </w:tcPr>
          <w:p w14:paraId="7826CB1C" w14:textId="77777777" w:rsidR="004C3DDC" w:rsidRDefault="004C3DDC" w:rsidP="004C3DDC">
            <w:pPr>
              <w:pStyle w:val="CRCoverPage"/>
              <w:spacing w:after="0"/>
              <w:rPr>
                <w:noProof/>
                <w:sz w:val="8"/>
                <w:szCs w:val="8"/>
              </w:rPr>
            </w:pPr>
          </w:p>
        </w:tc>
      </w:tr>
      <w:tr w:rsidR="004C3DDC" w14:paraId="6A17D7AC" w14:textId="77777777" w:rsidTr="00547111">
        <w:tc>
          <w:tcPr>
            <w:tcW w:w="2694" w:type="dxa"/>
            <w:gridSpan w:val="2"/>
            <w:tcBorders>
              <w:top w:val="single" w:sz="4" w:space="0" w:color="auto"/>
              <w:left w:val="single" w:sz="4" w:space="0" w:color="auto"/>
            </w:tcBorders>
          </w:tcPr>
          <w:p w14:paraId="6DAD5B19" w14:textId="77777777" w:rsidR="004C3DDC" w:rsidRDefault="004C3DDC" w:rsidP="004C3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F8DB4" w:rsidR="004C3DDC" w:rsidRDefault="002F04AD" w:rsidP="004C3DDC">
            <w:pPr>
              <w:pStyle w:val="CRCoverPage"/>
              <w:spacing w:after="0"/>
              <w:ind w:left="100"/>
              <w:rPr>
                <w:noProof/>
              </w:rPr>
            </w:pPr>
            <w:r>
              <w:rPr>
                <w:noProof/>
              </w:rPr>
              <w:t>6.2.</w:t>
            </w:r>
            <w:r w:rsidR="002F5212">
              <w:rPr>
                <w:noProof/>
              </w:rPr>
              <w:t>1</w:t>
            </w:r>
          </w:p>
        </w:tc>
      </w:tr>
      <w:tr w:rsidR="004C3DDC" w14:paraId="56E1E6C3" w14:textId="77777777" w:rsidTr="00547111">
        <w:tc>
          <w:tcPr>
            <w:tcW w:w="2694" w:type="dxa"/>
            <w:gridSpan w:val="2"/>
            <w:tcBorders>
              <w:left w:val="single" w:sz="4" w:space="0" w:color="auto"/>
            </w:tcBorders>
          </w:tcPr>
          <w:p w14:paraId="2FB9DE77" w14:textId="77777777" w:rsidR="004C3DDC" w:rsidRDefault="004C3DDC" w:rsidP="004C3DDC">
            <w:pPr>
              <w:pStyle w:val="CRCoverPage"/>
              <w:spacing w:after="0"/>
              <w:rPr>
                <w:b/>
                <w:i/>
                <w:noProof/>
                <w:sz w:val="8"/>
                <w:szCs w:val="8"/>
              </w:rPr>
            </w:pPr>
          </w:p>
        </w:tc>
        <w:tc>
          <w:tcPr>
            <w:tcW w:w="6946" w:type="dxa"/>
            <w:gridSpan w:val="9"/>
            <w:tcBorders>
              <w:right w:val="single" w:sz="4" w:space="0" w:color="auto"/>
            </w:tcBorders>
          </w:tcPr>
          <w:p w14:paraId="0898542D" w14:textId="77777777" w:rsidR="004C3DDC" w:rsidRDefault="004C3DDC" w:rsidP="004C3DDC">
            <w:pPr>
              <w:pStyle w:val="CRCoverPage"/>
              <w:spacing w:after="0"/>
              <w:rPr>
                <w:noProof/>
                <w:sz w:val="8"/>
                <w:szCs w:val="8"/>
              </w:rPr>
            </w:pPr>
          </w:p>
        </w:tc>
      </w:tr>
      <w:tr w:rsidR="004C3DDC" w14:paraId="76F95A8B" w14:textId="77777777" w:rsidTr="00547111">
        <w:tc>
          <w:tcPr>
            <w:tcW w:w="2694" w:type="dxa"/>
            <w:gridSpan w:val="2"/>
            <w:tcBorders>
              <w:left w:val="single" w:sz="4" w:space="0" w:color="auto"/>
            </w:tcBorders>
          </w:tcPr>
          <w:p w14:paraId="335EAB52" w14:textId="77777777" w:rsidR="004C3DDC" w:rsidRDefault="004C3DDC" w:rsidP="004C3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DC" w:rsidRDefault="004C3DDC" w:rsidP="004C3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DC" w:rsidRDefault="004C3DDC" w:rsidP="004C3DDC">
            <w:pPr>
              <w:pStyle w:val="CRCoverPage"/>
              <w:spacing w:after="0"/>
              <w:jc w:val="center"/>
              <w:rPr>
                <w:b/>
                <w:caps/>
                <w:noProof/>
              </w:rPr>
            </w:pPr>
            <w:r>
              <w:rPr>
                <w:b/>
                <w:caps/>
                <w:noProof/>
              </w:rPr>
              <w:t>N</w:t>
            </w:r>
          </w:p>
        </w:tc>
        <w:tc>
          <w:tcPr>
            <w:tcW w:w="2977" w:type="dxa"/>
            <w:gridSpan w:val="4"/>
          </w:tcPr>
          <w:p w14:paraId="304CCBCB" w14:textId="77777777" w:rsidR="004C3DDC" w:rsidRDefault="004C3DDC" w:rsidP="004C3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DC" w:rsidRDefault="004C3DDC" w:rsidP="004C3DDC">
            <w:pPr>
              <w:pStyle w:val="CRCoverPage"/>
              <w:spacing w:after="0"/>
              <w:ind w:left="99"/>
              <w:rPr>
                <w:noProof/>
              </w:rPr>
            </w:pPr>
          </w:p>
        </w:tc>
      </w:tr>
      <w:tr w:rsidR="002221AD" w14:paraId="34ACE2EB" w14:textId="77777777" w:rsidTr="00547111">
        <w:tc>
          <w:tcPr>
            <w:tcW w:w="2694" w:type="dxa"/>
            <w:gridSpan w:val="2"/>
            <w:tcBorders>
              <w:left w:val="single" w:sz="4" w:space="0" w:color="auto"/>
            </w:tcBorders>
          </w:tcPr>
          <w:p w14:paraId="571382F3" w14:textId="77777777" w:rsidR="002221AD" w:rsidRDefault="002221AD" w:rsidP="00222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868FAF" w:rsidR="002221AD" w:rsidRDefault="002F5212" w:rsidP="002221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C2436" w:rsidR="002221AD" w:rsidRDefault="002221AD" w:rsidP="002221AD">
            <w:pPr>
              <w:pStyle w:val="CRCoverPage"/>
              <w:spacing w:after="0"/>
              <w:jc w:val="center"/>
              <w:rPr>
                <w:b/>
                <w:caps/>
                <w:noProof/>
              </w:rPr>
            </w:pPr>
          </w:p>
        </w:tc>
        <w:tc>
          <w:tcPr>
            <w:tcW w:w="2977" w:type="dxa"/>
            <w:gridSpan w:val="4"/>
          </w:tcPr>
          <w:p w14:paraId="7DB274D8" w14:textId="77777777" w:rsidR="002221AD" w:rsidRDefault="002221AD" w:rsidP="00222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0ADC9F" w:rsidR="002221AD" w:rsidRDefault="00AC5659" w:rsidP="002221AD">
            <w:pPr>
              <w:pStyle w:val="CRCoverPage"/>
              <w:spacing w:after="0"/>
              <w:ind w:left="99"/>
              <w:rPr>
                <w:noProof/>
              </w:rPr>
            </w:pPr>
            <w:r>
              <w:rPr>
                <w:noProof/>
              </w:rPr>
              <w:t>TS 38.104</w:t>
            </w:r>
          </w:p>
        </w:tc>
      </w:tr>
      <w:tr w:rsidR="002221AD" w14:paraId="446DDBAC" w14:textId="77777777" w:rsidTr="00547111">
        <w:tc>
          <w:tcPr>
            <w:tcW w:w="2694" w:type="dxa"/>
            <w:gridSpan w:val="2"/>
            <w:tcBorders>
              <w:left w:val="single" w:sz="4" w:space="0" w:color="auto"/>
            </w:tcBorders>
          </w:tcPr>
          <w:p w14:paraId="678A1AA6" w14:textId="77777777" w:rsidR="002221AD" w:rsidRDefault="002221AD" w:rsidP="00222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5DBCB"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5CC99" w:rsidR="002221AD" w:rsidRDefault="002F5212" w:rsidP="002221AD">
            <w:pPr>
              <w:pStyle w:val="CRCoverPage"/>
              <w:spacing w:after="0"/>
              <w:jc w:val="center"/>
              <w:rPr>
                <w:b/>
                <w:caps/>
                <w:noProof/>
              </w:rPr>
            </w:pPr>
            <w:r>
              <w:rPr>
                <w:b/>
                <w:caps/>
                <w:noProof/>
              </w:rPr>
              <w:t>X</w:t>
            </w:r>
          </w:p>
        </w:tc>
        <w:tc>
          <w:tcPr>
            <w:tcW w:w="2977" w:type="dxa"/>
            <w:gridSpan w:val="4"/>
          </w:tcPr>
          <w:p w14:paraId="1A4306D9" w14:textId="77777777" w:rsidR="002221AD" w:rsidRDefault="002221AD" w:rsidP="00222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FF4EE" w:rsidR="002221AD" w:rsidRDefault="002221AD" w:rsidP="002221AD">
            <w:pPr>
              <w:pStyle w:val="CRCoverPage"/>
              <w:spacing w:after="0"/>
              <w:ind w:left="99"/>
              <w:rPr>
                <w:noProof/>
              </w:rPr>
            </w:pPr>
          </w:p>
        </w:tc>
      </w:tr>
      <w:tr w:rsidR="002221AD" w14:paraId="55C714D2" w14:textId="77777777" w:rsidTr="00547111">
        <w:tc>
          <w:tcPr>
            <w:tcW w:w="2694" w:type="dxa"/>
            <w:gridSpan w:val="2"/>
            <w:tcBorders>
              <w:left w:val="single" w:sz="4" w:space="0" w:color="auto"/>
            </w:tcBorders>
          </w:tcPr>
          <w:p w14:paraId="45913E62" w14:textId="77777777" w:rsidR="002221AD" w:rsidRDefault="002221AD" w:rsidP="002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6533" w:rsidR="002221AD" w:rsidRDefault="002221AD" w:rsidP="002221AD">
            <w:pPr>
              <w:pStyle w:val="CRCoverPage"/>
              <w:spacing w:after="0"/>
              <w:jc w:val="center"/>
              <w:rPr>
                <w:b/>
                <w:caps/>
                <w:noProof/>
              </w:rPr>
            </w:pPr>
            <w:r>
              <w:rPr>
                <w:b/>
                <w:caps/>
                <w:noProof/>
              </w:rPr>
              <w:t>X</w:t>
            </w:r>
          </w:p>
        </w:tc>
        <w:tc>
          <w:tcPr>
            <w:tcW w:w="2977" w:type="dxa"/>
            <w:gridSpan w:val="4"/>
          </w:tcPr>
          <w:p w14:paraId="1B4FF921" w14:textId="77777777" w:rsidR="002221AD" w:rsidRDefault="002221AD" w:rsidP="002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333E00" w:rsidR="002221AD" w:rsidRDefault="002221AD" w:rsidP="002221AD">
            <w:pPr>
              <w:pStyle w:val="CRCoverPage"/>
              <w:spacing w:after="0"/>
              <w:ind w:left="99"/>
              <w:rPr>
                <w:noProof/>
              </w:rPr>
            </w:pPr>
          </w:p>
        </w:tc>
      </w:tr>
      <w:tr w:rsidR="00C4479D" w14:paraId="60DF82CC" w14:textId="77777777" w:rsidTr="008863B9">
        <w:tc>
          <w:tcPr>
            <w:tcW w:w="2694" w:type="dxa"/>
            <w:gridSpan w:val="2"/>
            <w:tcBorders>
              <w:left w:val="single" w:sz="4" w:space="0" w:color="auto"/>
            </w:tcBorders>
          </w:tcPr>
          <w:p w14:paraId="517696CD" w14:textId="77777777" w:rsidR="00C4479D" w:rsidRDefault="00C4479D" w:rsidP="00C4479D">
            <w:pPr>
              <w:pStyle w:val="CRCoverPage"/>
              <w:spacing w:after="0"/>
              <w:rPr>
                <w:b/>
                <w:i/>
                <w:noProof/>
              </w:rPr>
            </w:pPr>
          </w:p>
        </w:tc>
        <w:tc>
          <w:tcPr>
            <w:tcW w:w="6946" w:type="dxa"/>
            <w:gridSpan w:val="9"/>
            <w:tcBorders>
              <w:right w:val="single" w:sz="4" w:space="0" w:color="auto"/>
            </w:tcBorders>
          </w:tcPr>
          <w:p w14:paraId="4D84207F" w14:textId="77777777" w:rsidR="00C4479D" w:rsidRDefault="00C4479D" w:rsidP="00C4479D">
            <w:pPr>
              <w:pStyle w:val="CRCoverPage"/>
              <w:spacing w:after="0"/>
              <w:rPr>
                <w:noProof/>
              </w:rPr>
            </w:pPr>
          </w:p>
        </w:tc>
      </w:tr>
      <w:tr w:rsidR="00C4479D" w14:paraId="556B87B6" w14:textId="77777777" w:rsidTr="008863B9">
        <w:tc>
          <w:tcPr>
            <w:tcW w:w="2694" w:type="dxa"/>
            <w:gridSpan w:val="2"/>
            <w:tcBorders>
              <w:left w:val="single" w:sz="4" w:space="0" w:color="auto"/>
              <w:bottom w:val="single" w:sz="4" w:space="0" w:color="auto"/>
            </w:tcBorders>
          </w:tcPr>
          <w:p w14:paraId="79A9C411" w14:textId="77777777" w:rsidR="00C4479D" w:rsidRDefault="00C4479D" w:rsidP="00C447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79D" w:rsidRDefault="00C4479D" w:rsidP="00C4479D">
            <w:pPr>
              <w:pStyle w:val="CRCoverPage"/>
              <w:spacing w:after="0"/>
              <w:ind w:left="100"/>
              <w:rPr>
                <w:noProof/>
              </w:rPr>
            </w:pPr>
          </w:p>
        </w:tc>
      </w:tr>
      <w:tr w:rsidR="00C4479D" w:rsidRPr="008863B9" w14:paraId="45BFE792" w14:textId="77777777" w:rsidTr="008863B9">
        <w:tc>
          <w:tcPr>
            <w:tcW w:w="2694" w:type="dxa"/>
            <w:gridSpan w:val="2"/>
            <w:tcBorders>
              <w:top w:val="single" w:sz="4" w:space="0" w:color="auto"/>
              <w:bottom w:val="single" w:sz="4" w:space="0" w:color="auto"/>
            </w:tcBorders>
          </w:tcPr>
          <w:p w14:paraId="194242DD" w14:textId="77777777" w:rsidR="00C4479D" w:rsidRPr="008863B9" w:rsidRDefault="00C4479D" w:rsidP="00C447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79D" w:rsidRPr="008863B9" w:rsidRDefault="00C4479D" w:rsidP="00C4479D">
            <w:pPr>
              <w:pStyle w:val="CRCoverPage"/>
              <w:spacing w:after="0"/>
              <w:ind w:left="100"/>
              <w:rPr>
                <w:noProof/>
                <w:sz w:val="8"/>
                <w:szCs w:val="8"/>
              </w:rPr>
            </w:pPr>
          </w:p>
        </w:tc>
      </w:tr>
      <w:tr w:rsidR="00C44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479D" w:rsidRDefault="00C4479D" w:rsidP="00C447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6315F" w:rsidR="00C4479D" w:rsidRDefault="00C4479D" w:rsidP="00A52A4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39A08B9D" w:rsidR="001E41F3" w:rsidRDefault="001E41F3">
      <w:pPr>
        <w:rPr>
          <w:noProof/>
        </w:rPr>
        <w:sectPr w:rsidR="001E41F3" w:rsidSect="003F7F5E">
          <w:headerReference w:type="even" r:id="rId14"/>
          <w:footnotePr>
            <w:numRestart w:val="eachSect"/>
          </w:footnotePr>
          <w:pgSz w:w="11907" w:h="16840" w:code="9"/>
          <w:pgMar w:top="1418" w:right="1134" w:bottom="1134" w:left="1134" w:header="680" w:footer="567" w:gutter="0"/>
          <w:cols w:space="720"/>
        </w:sectPr>
      </w:pPr>
    </w:p>
    <w:p w14:paraId="215197BD" w14:textId="77777777" w:rsidR="00273047" w:rsidRPr="00627236" w:rsidRDefault="00273047" w:rsidP="00273047">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422E5FFC" w14:textId="77777777" w:rsidR="005111E2" w:rsidRDefault="005111E2" w:rsidP="00273047">
      <w:pPr>
        <w:pStyle w:val="TH"/>
        <w:jc w:val="left"/>
      </w:pPr>
    </w:p>
    <w:p w14:paraId="63972F2E" w14:textId="77777777" w:rsidR="005111E2" w:rsidRPr="008C3753" w:rsidRDefault="005111E2" w:rsidP="005111E2">
      <w:pPr>
        <w:pStyle w:val="Heading2"/>
      </w:pPr>
      <w:bookmarkStart w:id="1" w:name="_Toc106201308"/>
      <w:bookmarkStart w:id="2" w:name="_Toc115191161"/>
      <w:bookmarkStart w:id="3" w:name="_Toc122012991"/>
      <w:bookmarkStart w:id="4" w:name="_Toc124155810"/>
      <w:bookmarkStart w:id="5" w:name="_Toc131537570"/>
      <w:bookmarkStart w:id="6" w:name="_Toc137397777"/>
      <w:bookmarkStart w:id="7" w:name="_Toc156575993"/>
      <w:r w:rsidRPr="008C3753">
        <w:t>6.2</w:t>
      </w:r>
      <w:r w:rsidRPr="008C3753">
        <w:tab/>
        <w:t>Base station output power</w:t>
      </w:r>
      <w:bookmarkEnd w:id="1"/>
      <w:bookmarkEnd w:id="2"/>
      <w:bookmarkEnd w:id="3"/>
      <w:bookmarkEnd w:id="4"/>
      <w:bookmarkEnd w:id="5"/>
      <w:bookmarkEnd w:id="6"/>
      <w:bookmarkEnd w:id="7"/>
    </w:p>
    <w:p w14:paraId="39F9E854" w14:textId="77777777" w:rsidR="005111E2" w:rsidRPr="008C3753" w:rsidRDefault="005111E2" w:rsidP="005111E2">
      <w:pPr>
        <w:pStyle w:val="Heading3"/>
      </w:pPr>
      <w:bookmarkStart w:id="8" w:name="_Toc21099881"/>
      <w:bookmarkStart w:id="9" w:name="_Toc29809679"/>
      <w:bookmarkStart w:id="10" w:name="_Toc36645057"/>
      <w:bookmarkStart w:id="11" w:name="_Toc37272111"/>
      <w:bookmarkStart w:id="12" w:name="_Toc45884357"/>
      <w:bookmarkStart w:id="13" w:name="_Toc53182380"/>
      <w:bookmarkStart w:id="14" w:name="_Toc58860121"/>
      <w:bookmarkStart w:id="15" w:name="_Toc58862625"/>
      <w:bookmarkStart w:id="16" w:name="_Toc61182618"/>
      <w:bookmarkStart w:id="17" w:name="_Toc66727931"/>
      <w:bookmarkStart w:id="18" w:name="_Toc74961734"/>
      <w:bookmarkStart w:id="19" w:name="_Toc75242645"/>
      <w:bookmarkStart w:id="20" w:name="_Toc76544991"/>
      <w:bookmarkStart w:id="21" w:name="_Toc82595094"/>
      <w:bookmarkStart w:id="22" w:name="_Toc89955125"/>
      <w:bookmarkStart w:id="23" w:name="_Toc98773550"/>
      <w:bookmarkStart w:id="24" w:name="_Toc106201309"/>
      <w:bookmarkStart w:id="25" w:name="_Toc115191162"/>
      <w:bookmarkStart w:id="26" w:name="_Toc122012992"/>
      <w:bookmarkStart w:id="27" w:name="_Toc124155811"/>
      <w:bookmarkStart w:id="28" w:name="_Toc131537571"/>
      <w:bookmarkStart w:id="29" w:name="_Toc137397778"/>
      <w:bookmarkStart w:id="30" w:name="_Toc156575994"/>
      <w:r w:rsidRPr="008C3753">
        <w:t>6.2.1</w:t>
      </w:r>
      <w:r w:rsidRPr="008C3753">
        <w:tab/>
        <w:t>Definition and applicability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352B894" w14:textId="77777777" w:rsidR="005111E2" w:rsidRPr="008C3753" w:rsidRDefault="005111E2" w:rsidP="005111E2">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577FEC57" w14:textId="77777777" w:rsidR="005111E2" w:rsidRPr="008C3753" w:rsidRDefault="005111E2" w:rsidP="005111E2">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619AB8FE" w14:textId="77777777" w:rsidR="005111E2" w:rsidRPr="008C3753" w:rsidRDefault="005111E2" w:rsidP="005111E2">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111E2" w:rsidRPr="008C3753" w14:paraId="32603DF9" w14:textId="77777777" w:rsidTr="00577EE2">
        <w:trPr>
          <w:jc w:val="center"/>
        </w:trPr>
        <w:tc>
          <w:tcPr>
            <w:tcW w:w="0" w:type="auto"/>
            <w:shd w:val="clear" w:color="auto" w:fill="auto"/>
            <w:tcMar>
              <w:top w:w="15" w:type="dxa"/>
              <w:left w:w="108" w:type="dxa"/>
              <w:bottom w:w="0" w:type="dxa"/>
              <w:right w:w="108" w:type="dxa"/>
            </w:tcMar>
            <w:hideMark/>
          </w:tcPr>
          <w:p w14:paraId="07B7DDFD" w14:textId="77777777" w:rsidR="005111E2" w:rsidRPr="008C3753" w:rsidRDefault="005111E2" w:rsidP="00577EE2">
            <w:pPr>
              <w:pStyle w:val="TAH"/>
            </w:pPr>
            <w:r w:rsidRPr="008C3753">
              <w:t>BS class</w:t>
            </w:r>
          </w:p>
        </w:tc>
        <w:tc>
          <w:tcPr>
            <w:tcW w:w="0" w:type="auto"/>
            <w:shd w:val="clear" w:color="auto" w:fill="auto"/>
            <w:tcMar>
              <w:top w:w="15" w:type="dxa"/>
              <w:left w:w="108" w:type="dxa"/>
              <w:bottom w:w="0" w:type="dxa"/>
              <w:right w:w="108" w:type="dxa"/>
            </w:tcMar>
            <w:hideMark/>
          </w:tcPr>
          <w:p w14:paraId="33CBF419" w14:textId="77777777" w:rsidR="005111E2" w:rsidRPr="008C3753" w:rsidRDefault="005111E2" w:rsidP="00577EE2">
            <w:pPr>
              <w:pStyle w:val="TAH"/>
            </w:pPr>
            <w:proofErr w:type="spellStart"/>
            <w:r w:rsidRPr="008C3753">
              <w:t>P</w:t>
            </w:r>
            <w:r w:rsidRPr="008C3753">
              <w:rPr>
                <w:vertAlign w:val="subscript"/>
              </w:rPr>
              <w:t>rated,c,AC</w:t>
            </w:r>
            <w:proofErr w:type="spellEnd"/>
          </w:p>
        </w:tc>
      </w:tr>
      <w:tr w:rsidR="005111E2" w:rsidRPr="008C3753" w14:paraId="76572F0C" w14:textId="77777777" w:rsidTr="00577EE2">
        <w:trPr>
          <w:jc w:val="center"/>
        </w:trPr>
        <w:tc>
          <w:tcPr>
            <w:tcW w:w="0" w:type="auto"/>
            <w:shd w:val="clear" w:color="auto" w:fill="auto"/>
            <w:tcMar>
              <w:top w:w="15" w:type="dxa"/>
              <w:left w:w="108" w:type="dxa"/>
              <w:bottom w:w="0" w:type="dxa"/>
              <w:right w:w="108" w:type="dxa"/>
            </w:tcMar>
            <w:hideMark/>
          </w:tcPr>
          <w:p w14:paraId="31363999" w14:textId="77777777" w:rsidR="005111E2" w:rsidRPr="008C3753" w:rsidRDefault="005111E2" w:rsidP="00577EE2">
            <w:pPr>
              <w:pStyle w:val="TAC"/>
            </w:pPr>
            <w:r w:rsidRPr="008C3753">
              <w:t>Wide Area BS</w:t>
            </w:r>
          </w:p>
        </w:tc>
        <w:tc>
          <w:tcPr>
            <w:tcW w:w="0" w:type="auto"/>
            <w:shd w:val="clear" w:color="auto" w:fill="auto"/>
            <w:tcMar>
              <w:top w:w="15" w:type="dxa"/>
              <w:left w:w="108" w:type="dxa"/>
              <w:bottom w:w="0" w:type="dxa"/>
              <w:right w:w="108" w:type="dxa"/>
            </w:tcMar>
            <w:hideMark/>
          </w:tcPr>
          <w:p w14:paraId="084C68A5" w14:textId="77777777" w:rsidR="005111E2" w:rsidRPr="008C3753" w:rsidRDefault="005111E2" w:rsidP="00577EE2">
            <w:pPr>
              <w:pStyle w:val="TAC"/>
            </w:pPr>
            <w:r w:rsidRPr="008C3753">
              <w:t>(Note)</w:t>
            </w:r>
          </w:p>
        </w:tc>
      </w:tr>
      <w:tr w:rsidR="005111E2" w:rsidRPr="008C3753" w14:paraId="3A7A1D54" w14:textId="77777777" w:rsidTr="00577EE2">
        <w:trPr>
          <w:jc w:val="center"/>
        </w:trPr>
        <w:tc>
          <w:tcPr>
            <w:tcW w:w="0" w:type="auto"/>
            <w:shd w:val="clear" w:color="auto" w:fill="auto"/>
            <w:tcMar>
              <w:top w:w="15" w:type="dxa"/>
              <w:left w:w="108" w:type="dxa"/>
              <w:bottom w:w="0" w:type="dxa"/>
              <w:right w:w="108" w:type="dxa"/>
            </w:tcMar>
            <w:hideMark/>
          </w:tcPr>
          <w:p w14:paraId="09B4C68A" w14:textId="77777777" w:rsidR="005111E2" w:rsidRPr="008C3753" w:rsidRDefault="005111E2" w:rsidP="00577EE2">
            <w:pPr>
              <w:pStyle w:val="TAC"/>
            </w:pPr>
            <w:r w:rsidRPr="008C3753">
              <w:t>Medium Range BS</w:t>
            </w:r>
          </w:p>
        </w:tc>
        <w:tc>
          <w:tcPr>
            <w:tcW w:w="0" w:type="auto"/>
            <w:shd w:val="clear" w:color="auto" w:fill="auto"/>
            <w:tcMar>
              <w:top w:w="15" w:type="dxa"/>
              <w:left w:w="108" w:type="dxa"/>
              <w:bottom w:w="0" w:type="dxa"/>
              <w:right w:w="108" w:type="dxa"/>
            </w:tcMar>
            <w:hideMark/>
          </w:tcPr>
          <w:p w14:paraId="77315440" w14:textId="77777777" w:rsidR="005111E2" w:rsidRPr="008C3753" w:rsidRDefault="005111E2" w:rsidP="00577EE2">
            <w:pPr>
              <w:pStyle w:val="TAC"/>
            </w:pPr>
            <w:r w:rsidRPr="008C3753">
              <w:rPr>
                <w:lang w:eastAsia="ja-JP"/>
              </w:rPr>
              <w:t>≤</w:t>
            </w:r>
            <w:r w:rsidRPr="008C3753">
              <w:t xml:space="preserve"> 38 dBm</w:t>
            </w:r>
          </w:p>
        </w:tc>
      </w:tr>
      <w:tr w:rsidR="005111E2" w:rsidRPr="008C3753" w14:paraId="43123A16" w14:textId="77777777" w:rsidTr="00577EE2">
        <w:trPr>
          <w:jc w:val="center"/>
        </w:trPr>
        <w:tc>
          <w:tcPr>
            <w:tcW w:w="0" w:type="auto"/>
            <w:shd w:val="clear" w:color="auto" w:fill="auto"/>
            <w:tcMar>
              <w:top w:w="15" w:type="dxa"/>
              <w:left w:w="108" w:type="dxa"/>
              <w:bottom w:w="0" w:type="dxa"/>
              <w:right w:w="108" w:type="dxa"/>
            </w:tcMar>
            <w:hideMark/>
          </w:tcPr>
          <w:p w14:paraId="79C3DF93" w14:textId="77777777" w:rsidR="005111E2" w:rsidRPr="008C3753" w:rsidRDefault="005111E2" w:rsidP="00577EE2">
            <w:pPr>
              <w:pStyle w:val="TAC"/>
            </w:pPr>
            <w:r w:rsidRPr="008C3753">
              <w:t>Local Area BS</w:t>
            </w:r>
          </w:p>
        </w:tc>
        <w:tc>
          <w:tcPr>
            <w:tcW w:w="0" w:type="auto"/>
            <w:shd w:val="clear" w:color="auto" w:fill="auto"/>
            <w:tcMar>
              <w:top w:w="15" w:type="dxa"/>
              <w:left w:w="108" w:type="dxa"/>
              <w:bottom w:w="0" w:type="dxa"/>
              <w:right w:w="108" w:type="dxa"/>
            </w:tcMar>
            <w:hideMark/>
          </w:tcPr>
          <w:p w14:paraId="6A651637" w14:textId="77777777" w:rsidR="005111E2" w:rsidRPr="008C3753" w:rsidRDefault="005111E2" w:rsidP="00577EE2">
            <w:pPr>
              <w:pStyle w:val="TAC"/>
            </w:pPr>
            <w:r w:rsidRPr="008C3753">
              <w:rPr>
                <w:lang w:eastAsia="ja-JP"/>
              </w:rPr>
              <w:t>≤</w:t>
            </w:r>
            <w:r w:rsidRPr="008C3753">
              <w:t xml:space="preserve"> 24 dBm</w:t>
            </w:r>
          </w:p>
        </w:tc>
      </w:tr>
      <w:tr w:rsidR="005111E2" w:rsidRPr="008C3753" w14:paraId="37F1EBD7" w14:textId="77777777" w:rsidTr="00577EE2">
        <w:trPr>
          <w:jc w:val="center"/>
        </w:trPr>
        <w:tc>
          <w:tcPr>
            <w:tcW w:w="0" w:type="auto"/>
            <w:gridSpan w:val="2"/>
            <w:shd w:val="clear" w:color="auto" w:fill="auto"/>
            <w:tcMar>
              <w:top w:w="15" w:type="dxa"/>
              <w:left w:w="108" w:type="dxa"/>
              <w:bottom w:w="0" w:type="dxa"/>
              <w:right w:w="108" w:type="dxa"/>
            </w:tcMar>
            <w:hideMark/>
          </w:tcPr>
          <w:p w14:paraId="2D4B2C5E" w14:textId="77777777" w:rsidR="005111E2" w:rsidRPr="008C3753" w:rsidRDefault="005111E2" w:rsidP="00577EE2">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56F15AD7" w14:textId="77777777" w:rsidR="005111E2" w:rsidRDefault="005111E2" w:rsidP="005111E2"/>
    <w:p w14:paraId="0436CBBE" w14:textId="68C48299" w:rsidR="005111E2" w:rsidRPr="00B848B1" w:rsidRDefault="005111E2" w:rsidP="005111E2">
      <w:pPr>
        <w:rPr>
          <w:rFonts w:eastAsia="SimSun"/>
        </w:rPr>
      </w:pPr>
      <w:r w:rsidRPr="00B848B1">
        <w:rPr>
          <w:rFonts w:eastAsia="SimSun"/>
        </w:rPr>
        <w:t>For operation in bands n100 and n101 in CEPT countries subject to the ECC Decision (20)02 [2</w:t>
      </w:r>
      <w:ins w:id="31" w:author="Martens, Dick" w:date="2024-05-02T08:56:00Z" w16du:dateUtc="2024-05-02T06:56:00Z">
        <w:r w:rsidR="00F90665">
          <w:rPr>
            <w:rFonts w:eastAsia="SimSun"/>
          </w:rPr>
          <w:t>5</w:t>
        </w:r>
      </w:ins>
      <w:del w:id="32" w:author="Martens, Dick" w:date="2024-05-02T08:56:00Z" w16du:dateUtc="2024-05-02T06:56:00Z">
        <w:r w:rsidRPr="00B848B1" w:rsidDel="00F90665">
          <w:rPr>
            <w:rFonts w:eastAsia="SimSun"/>
          </w:rPr>
          <w:delText>1</w:delText>
        </w:r>
      </w:del>
      <w:r w:rsidRPr="00B848B1">
        <w:rPr>
          <w:rFonts w:eastAsia="SimSun"/>
        </w:rPr>
        <w:t>], the WA BS requirement in table 6.2.1-1 apply in case of coordinated RMR BS deployments, while the requirements in clause 6.2.4 apply in case of uncoordinated RMR BS deployments.</w:t>
      </w:r>
    </w:p>
    <w:p w14:paraId="4532DF23" w14:textId="77777777" w:rsidR="005111E2" w:rsidRPr="008C3753" w:rsidRDefault="005111E2" w:rsidP="005111E2">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BA71483" w14:textId="77777777" w:rsidR="005111E2" w:rsidRPr="008C3753" w:rsidRDefault="005111E2" w:rsidP="005111E2">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5111E2" w:rsidRPr="008C3753" w14:paraId="3988DB18" w14:textId="77777777" w:rsidTr="00577EE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CAB46A" w14:textId="77777777" w:rsidR="005111E2" w:rsidRPr="008C3753" w:rsidRDefault="005111E2" w:rsidP="00577EE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727823A4" w14:textId="77777777" w:rsidR="005111E2" w:rsidRPr="008C3753" w:rsidRDefault="005111E2" w:rsidP="00577EE2">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05FC4251" w14:textId="77777777" w:rsidR="005111E2" w:rsidRPr="008C3753" w:rsidRDefault="005111E2" w:rsidP="00577EE2">
            <w:pPr>
              <w:pStyle w:val="TAH"/>
            </w:pPr>
            <w:proofErr w:type="spellStart"/>
            <w:r w:rsidRPr="008C3753">
              <w:t>P</w:t>
            </w:r>
            <w:r w:rsidRPr="008C3753">
              <w:rPr>
                <w:vertAlign w:val="subscript"/>
              </w:rPr>
              <w:t>rated,c,TABC</w:t>
            </w:r>
            <w:proofErr w:type="spellEnd"/>
          </w:p>
        </w:tc>
      </w:tr>
      <w:tr w:rsidR="005111E2" w:rsidRPr="008C3753" w14:paraId="62E63678" w14:textId="77777777" w:rsidTr="00577EE2">
        <w:trPr>
          <w:jc w:val="center"/>
        </w:trPr>
        <w:tc>
          <w:tcPr>
            <w:tcW w:w="0" w:type="auto"/>
            <w:tcBorders>
              <w:top w:val="single" w:sz="4" w:space="0" w:color="auto"/>
              <w:left w:val="single" w:sz="4" w:space="0" w:color="auto"/>
              <w:bottom w:val="single" w:sz="4" w:space="0" w:color="auto"/>
              <w:right w:val="single" w:sz="4" w:space="0" w:color="auto"/>
            </w:tcBorders>
            <w:hideMark/>
          </w:tcPr>
          <w:p w14:paraId="5249EE00" w14:textId="77777777" w:rsidR="005111E2" w:rsidRPr="008C3753" w:rsidRDefault="005111E2" w:rsidP="00577EE2">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793C5E5F" w14:textId="77777777" w:rsidR="005111E2" w:rsidRPr="008C3753" w:rsidRDefault="005111E2" w:rsidP="00577EE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1BFD63B1" w14:textId="77777777" w:rsidR="005111E2" w:rsidRPr="008C3753" w:rsidRDefault="005111E2" w:rsidP="00577EE2">
            <w:pPr>
              <w:pStyle w:val="TAC"/>
              <w:rPr>
                <w:lang w:eastAsia="ja-JP"/>
              </w:rPr>
            </w:pPr>
            <w:r w:rsidRPr="008C3753">
              <w:rPr>
                <w:lang w:eastAsia="ja-JP"/>
              </w:rPr>
              <w:t>(Note)</w:t>
            </w:r>
          </w:p>
        </w:tc>
      </w:tr>
      <w:tr w:rsidR="005111E2" w:rsidRPr="008C3753" w14:paraId="18022236" w14:textId="77777777" w:rsidTr="00577EE2">
        <w:trPr>
          <w:jc w:val="center"/>
        </w:trPr>
        <w:tc>
          <w:tcPr>
            <w:tcW w:w="0" w:type="auto"/>
            <w:tcBorders>
              <w:top w:val="single" w:sz="4" w:space="0" w:color="auto"/>
              <w:left w:val="single" w:sz="4" w:space="0" w:color="auto"/>
              <w:bottom w:val="single" w:sz="4" w:space="0" w:color="auto"/>
              <w:right w:val="single" w:sz="4" w:space="0" w:color="auto"/>
            </w:tcBorders>
            <w:hideMark/>
          </w:tcPr>
          <w:p w14:paraId="34C48A23" w14:textId="77777777" w:rsidR="005111E2" w:rsidRPr="008C3753" w:rsidRDefault="005111E2" w:rsidP="00577EE2">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72F433CF" w14:textId="77777777" w:rsidR="005111E2" w:rsidRPr="008C3753" w:rsidRDefault="005111E2" w:rsidP="00577EE2">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D7476E6" w14:textId="77777777" w:rsidR="005111E2" w:rsidRPr="008C3753" w:rsidRDefault="005111E2" w:rsidP="00577EE2">
            <w:pPr>
              <w:pStyle w:val="TAC"/>
              <w:rPr>
                <w:lang w:eastAsia="ja-JP"/>
              </w:rPr>
            </w:pPr>
            <w:r w:rsidRPr="008C3753">
              <w:rPr>
                <w:lang w:eastAsia="ja-JP"/>
              </w:rPr>
              <w:t>≤ 38 dBm</w:t>
            </w:r>
          </w:p>
        </w:tc>
      </w:tr>
      <w:tr w:rsidR="005111E2" w:rsidRPr="008C3753" w14:paraId="23BA9237" w14:textId="77777777" w:rsidTr="00577EE2">
        <w:trPr>
          <w:jc w:val="center"/>
        </w:trPr>
        <w:tc>
          <w:tcPr>
            <w:tcW w:w="0" w:type="auto"/>
            <w:tcBorders>
              <w:top w:val="single" w:sz="4" w:space="0" w:color="auto"/>
              <w:left w:val="single" w:sz="4" w:space="0" w:color="auto"/>
              <w:bottom w:val="single" w:sz="4" w:space="0" w:color="auto"/>
              <w:right w:val="single" w:sz="4" w:space="0" w:color="auto"/>
            </w:tcBorders>
            <w:hideMark/>
          </w:tcPr>
          <w:p w14:paraId="24E71E20" w14:textId="77777777" w:rsidR="005111E2" w:rsidRPr="008C3753" w:rsidRDefault="005111E2" w:rsidP="00577EE2">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517B876B" w14:textId="77777777" w:rsidR="005111E2" w:rsidRPr="008C3753" w:rsidRDefault="005111E2" w:rsidP="00577EE2">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B06ECE4" w14:textId="77777777" w:rsidR="005111E2" w:rsidRPr="008C3753" w:rsidRDefault="005111E2" w:rsidP="00577EE2">
            <w:pPr>
              <w:pStyle w:val="TAC"/>
              <w:rPr>
                <w:lang w:eastAsia="ja-JP"/>
              </w:rPr>
            </w:pPr>
            <w:r w:rsidRPr="008C3753">
              <w:rPr>
                <w:lang w:eastAsia="ja-JP"/>
              </w:rPr>
              <w:t>≤ 24 dBm</w:t>
            </w:r>
          </w:p>
        </w:tc>
      </w:tr>
      <w:tr w:rsidR="005111E2" w:rsidRPr="008C3753" w14:paraId="47C09DED" w14:textId="77777777" w:rsidTr="00577EE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8801FA" w14:textId="77777777" w:rsidR="005111E2" w:rsidRPr="008C3753" w:rsidRDefault="005111E2" w:rsidP="00577EE2">
            <w:pPr>
              <w:pStyle w:val="TAN"/>
            </w:pPr>
            <w:r w:rsidRPr="008C3753">
              <w:t>NOTE:</w:t>
            </w:r>
            <w:r w:rsidRPr="008C3753">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rPr>
              <w:t>,c,sys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4377593A" w14:textId="77777777" w:rsidR="005111E2" w:rsidRDefault="005111E2" w:rsidP="005111E2"/>
    <w:p w14:paraId="54A6CE86" w14:textId="77777777" w:rsidR="005111E2" w:rsidRDefault="005111E2" w:rsidP="005111E2">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E4DDD53" w14:textId="77777777" w:rsidR="005111E2" w:rsidRDefault="005111E2" w:rsidP="005111E2">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2C30692F" w14:textId="65CE8B85" w:rsidR="005111E2" w:rsidRDefault="005111E2" w:rsidP="005111E2">
      <w:r>
        <w:t>For band n100 in CEPT countries</w:t>
      </w:r>
      <w:r w:rsidRPr="00B83BC9">
        <w:t xml:space="preserve"> </w:t>
      </w:r>
      <w:r w:rsidRPr="00B83BC9">
        <w:rPr>
          <w:lang w:val="en-US"/>
        </w:rPr>
        <w:t xml:space="preserve">subject to the </w:t>
      </w:r>
      <w:r w:rsidRPr="00B83BC9">
        <w:t>ECC Decision (20)02 [2</w:t>
      </w:r>
      <w:ins w:id="33" w:author="Martens, Dick" w:date="2024-05-02T09:03:00Z" w16du:dateUtc="2024-05-02T07:03:00Z">
        <w:r w:rsidR="00FA08D7">
          <w:t>5</w:t>
        </w:r>
      </w:ins>
      <w:del w:id="34" w:author="Martens, Dick" w:date="2024-05-02T09:03:00Z" w16du:dateUtc="2024-05-02T07:03:00Z">
        <w:r w:rsidRPr="00B83BC9" w:rsidDel="00FA08D7">
          <w:delText>1</w:delText>
        </w:r>
      </w:del>
      <w:r w:rsidRPr="00B83BC9">
        <w:t>]</w:t>
      </w:r>
      <w:r>
        <w:t xml:space="preserve">, </w:t>
      </w:r>
      <w:proofErr w:type="spellStart"/>
      <w:r>
        <w:t>P</w:t>
      </w:r>
      <w:r>
        <w:rPr>
          <w:vertAlign w:val="subscript"/>
        </w:rPr>
        <w:t>rated,c,AC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MHz. This limit is derived from ECC Decision (20)02 [25] assuming a 17 dBi maximum antenna gain and 4dB losses, and assuming one antenna connector.</w:t>
      </w:r>
      <w:r w:rsidRPr="00380EF8">
        <w:t xml:space="preserve"> </w:t>
      </w:r>
      <w:r w:rsidRPr="00B40111">
        <w:t>The above rated output power limit for band n100 applies to uncoordinated deployments</w:t>
      </w:r>
      <w:del w:id="35" w:author="Martens, Dick" w:date="2024-05-02T09:05:00Z" w16du:dateUtc="2024-05-02T07:05:00Z">
        <w:r w:rsidDel="00BE2AAF">
          <w:delText xml:space="preserve"> and i</w:delText>
        </w:r>
        <w:r w:rsidRPr="00B40111" w:rsidDel="00BE2AAF">
          <w:delText>n case of coordinated deployments, higher output power values may be allowed</w:delText>
        </w:r>
      </w:del>
      <w:r w:rsidRPr="00B40111">
        <w:t>.</w:t>
      </w:r>
      <w:ins w:id="36" w:author="Martens, Dick" w:date="2024-05-02T09:04:00Z" w16du:dateUtc="2024-05-02T07:04:00Z">
        <w:r w:rsidR="00BE2AAF">
          <w:t xml:space="preserve"> For CEPT countries </w:t>
        </w:r>
        <w:r w:rsidR="00BE2AAF">
          <w:rPr>
            <w:lang w:val="en-US"/>
          </w:rPr>
          <w:t xml:space="preserve">subject to the </w:t>
        </w:r>
        <w:r w:rsidR="00BE2AAF">
          <w:t>ECC Decision (20)02 [2</w:t>
        </w:r>
      </w:ins>
      <w:ins w:id="37" w:author="Martens, Dick" w:date="2024-05-02T09:05:00Z" w16du:dateUtc="2024-05-02T07:05:00Z">
        <w:r w:rsidR="00BE2AAF">
          <w:t>5</w:t>
        </w:r>
      </w:ins>
      <w:ins w:id="38" w:author="Martens, Dick" w:date="2024-05-02T09:04:00Z" w16du:dateUtc="2024-05-02T07:04:00Z">
        <w:r w:rsidR="00BE2AAF">
          <w:t>], administrations wishing to allow multiple carriers, i.e. more than one wideband carrier (LTE, NR or NB-IoT) in band n100, or output power higher than stated above, should consider the implementation of a coordination procedure or other mitigation measures.</w:t>
        </w:r>
      </w:ins>
    </w:p>
    <w:p w14:paraId="1088CBBF" w14:textId="571BE300" w:rsidR="00F966D7" w:rsidRDefault="00F966D7" w:rsidP="005111E2">
      <w:pPr>
        <w:pStyle w:val="NO"/>
        <w:rPr>
          <w:ins w:id="39" w:author="Martens, Dick" w:date="2024-05-02T09:06:00Z" w16du:dateUtc="2024-05-02T07:06:00Z"/>
          <w:lang w:val="en-US"/>
        </w:rPr>
      </w:pPr>
      <w:ins w:id="40" w:author="Martens, Dick" w:date="2024-05-02T09:06:00Z" w16du:dateUtc="2024-05-02T07:06:00Z">
        <w:r>
          <w:rPr>
            <w:lang w:val="en-US"/>
          </w:rPr>
          <w:t>NOTE:</w:t>
        </w:r>
        <w:r>
          <w:rPr>
            <w:lang w:val="en-US"/>
          </w:rPr>
          <w:tab/>
          <w:t xml:space="preserve">In </w:t>
        </w:r>
        <w:r>
          <w:t xml:space="preserve">ECC Decision (20)02 [25], </w:t>
        </w:r>
        <w:r>
          <w:rPr>
            <w:lang w:val="en-US"/>
          </w:rPr>
          <w:t xml:space="preserve"> </w:t>
        </w:r>
        <w:r w:rsidRPr="00292DC7">
          <w:rPr>
            <w:lang w:val="en-US"/>
          </w:rPr>
          <w:t xml:space="preserve">transmission of 1 carrier in band n100 </w:t>
        </w:r>
        <w:r>
          <w:rPr>
            <w:lang w:val="en-US"/>
          </w:rPr>
          <w:t>plus</w:t>
        </w:r>
        <w:r w:rsidRPr="00292DC7">
          <w:rPr>
            <w:lang w:val="en-US"/>
          </w:rPr>
          <w:t xml:space="preserve"> simultaneous transmission of 1 carrier in band n101</w:t>
        </w:r>
        <w:r>
          <w:rPr>
            <w:lang w:val="en-US"/>
          </w:rPr>
          <w:t xml:space="preserve">, and </w:t>
        </w:r>
        <w:r w:rsidRPr="00292DC7">
          <w:rPr>
            <w:lang w:val="en-US"/>
          </w:rPr>
          <w:t>CA/DC with 1 carrier in band n100 plus</w:t>
        </w:r>
        <w:r>
          <w:rPr>
            <w:lang w:val="en-US"/>
          </w:rPr>
          <w:t xml:space="preserve"> </w:t>
        </w:r>
        <w:r w:rsidRPr="00292DC7">
          <w:rPr>
            <w:lang w:val="en-US"/>
          </w:rPr>
          <w:t>1 carrier in band n101</w:t>
        </w:r>
        <w:r>
          <w:rPr>
            <w:lang w:val="en-US"/>
          </w:rPr>
          <w:t>,</w:t>
        </w:r>
        <w:r w:rsidRPr="00292DC7">
          <w:rPr>
            <w:lang w:val="en-US"/>
          </w:rPr>
          <w:t xml:space="preserve"> </w:t>
        </w:r>
        <w:r>
          <w:rPr>
            <w:lang w:val="en-US"/>
          </w:rPr>
          <w:t>are not considered to be multiple carrier cases.</w:t>
        </w:r>
      </w:ins>
    </w:p>
    <w:p w14:paraId="2884AD51" w14:textId="1D7201C6" w:rsidR="005111E2" w:rsidRPr="00380EF8" w:rsidRDefault="005111E2" w:rsidP="005111E2">
      <w:r>
        <w:t>For band n101 in CEPT countries</w:t>
      </w:r>
      <w:r w:rsidRPr="00B83BC9">
        <w:t xml:space="preserve"> </w:t>
      </w:r>
      <w:r w:rsidRPr="00B83BC9">
        <w:rPr>
          <w:lang w:val="en-US"/>
        </w:rPr>
        <w:t xml:space="preserve">subject to the </w:t>
      </w:r>
      <w:r w:rsidRPr="00B83BC9">
        <w:t>ECC Decision (20)02 [2</w:t>
      </w:r>
      <w:ins w:id="41" w:author="Martens, Dick" w:date="2024-05-02T09:03:00Z" w16du:dateUtc="2024-05-02T07:03:00Z">
        <w:r w:rsidR="003F6413">
          <w:t>5</w:t>
        </w:r>
      </w:ins>
      <w:del w:id="42" w:author="Martens, Dick" w:date="2024-05-02T09:03:00Z" w16du:dateUtc="2024-05-02T07:03:00Z">
        <w:r w:rsidRPr="00B83BC9" w:rsidDel="003F6413">
          <w:delText>1</w:delText>
        </w:r>
      </w:del>
      <w:r w:rsidRPr="00B83BC9">
        <w:t>]</w:t>
      </w:r>
      <w:r>
        <w:t xml:space="preserve">, </w:t>
      </w:r>
      <w:proofErr w:type="spellStart"/>
      <w:r w:rsidRPr="00C6449B">
        <w:t>P</w:t>
      </w:r>
      <w:r w:rsidRPr="00C6449B">
        <w:rPr>
          <w:vertAlign w:val="subscript"/>
        </w:rPr>
        <w:t>rated,c,AC</w:t>
      </w:r>
      <w:proofErr w:type="spellEnd"/>
      <w:r w:rsidRPr="006A5FEF">
        <w:t xml:space="preserve"> shall not ex</w:t>
      </w:r>
      <w:r>
        <w:t xml:space="preserve">ceed 51 dBm/10MHz or 48 dBm/5MHz. This limit is 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del w:id="43" w:author="Martens, Dick" w:date="2024-05-02T09:07:00Z" w16du:dateUtc="2024-05-02T07:07:00Z">
        <w:r w:rsidDel="00F966D7">
          <w:delText xml:space="preserve"> and i</w:delText>
        </w:r>
        <w:r w:rsidRPr="00B40111" w:rsidDel="00F966D7">
          <w:delText>n case of coordinated deployments, higher output power values may be allowed</w:delText>
        </w:r>
      </w:del>
      <w:r w:rsidRPr="00B40111">
        <w:t>.</w:t>
      </w:r>
      <w:r>
        <w:rPr>
          <w:rFonts w:cs="v5.0.0"/>
        </w:rPr>
        <w:t xml:space="preserve"> </w:t>
      </w:r>
      <w:ins w:id="44" w:author="Martens, Dick" w:date="2024-05-02T09:06:00Z" w16du:dateUtc="2024-05-02T07:06:00Z">
        <w:r w:rsidR="00F966D7">
          <w:t xml:space="preserve">For CEPT countries </w:t>
        </w:r>
        <w:r w:rsidR="00F966D7">
          <w:rPr>
            <w:lang w:val="en-US"/>
          </w:rPr>
          <w:t xml:space="preserve">subject to the </w:t>
        </w:r>
        <w:r w:rsidR="00F966D7">
          <w:t>ECC Decision (20)02 [2</w:t>
        </w:r>
      </w:ins>
      <w:ins w:id="45" w:author="Martens, Dick" w:date="2024-05-02T09:12:00Z" w16du:dateUtc="2024-05-02T07:12:00Z">
        <w:r w:rsidR="00BA2292">
          <w:t>5</w:t>
        </w:r>
      </w:ins>
      <w:ins w:id="46" w:author="Martens, Dick" w:date="2024-05-02T09:06:00Z" w16du:dateUtc="2024-05-02T07:06:00Z">
        <w:r w:rsidR="00F966D7">
          <w:t>], administrations wishing to allow multiple carriers, i.e. more than one wideband carrier (LTE, NR or NB-IoT) in band n10</w:t>
        </w:r>
      </w:ins>
      <w:ins w:id="47" w:author="Martens, Dick" w:date="2024-05-07T14:25:00Z" w16du:dateUtc="2024-05-07T12:25:00Z">
        <w:r w:rsidR="00372E7E">
          <w:t>1</w:t>
        </w:r>
      </w:ins>
      <w:ins w:id="48" w:author="Martens, Dick" w:date="2024-05-02T09:06:00Z" w16du:dateUtc="2024-05-02T07:06:00Z">
        <w:r w:rsidR="00F966D7">
          <w:t>, or output power higher than stated above, should consider the implementation of a coordination procedure or other mitigation measures.</w:t>
        </w:r>
      </w:ins>
    </w:p>
    <w:p w14:paraId="04F9B96C" w14:textId="3D97E0C2" w:rsidR="005111E2" w:rsidRPr="00C54509" w:rsidRDefault="00F966D7">
      <w:pPr>
        <w:ind w:left="568"/>
        <w:pPrChange w:id="49" w:author="Martens, Dick" w:date="2024-05-02T09:07:00Z" w16du:dateUtc="2024-05-02T07:07:00Z">
          <w:pPr/>
        </w:pPrChange>
      </w:pPr>
      <w:ins w:id="50" w:author="Martens, Dick" w:date="2024-05-02T09:07:00Z" w16du:dateUtc="2024-05-02T07:07:00Z">
        <w:r>
          <w:rPr>
            <w:lang w:val="en-US"/>
          </w:rPr>
          <w:lastRenderedPageBreak/>
          <w:t>NOTE:</w:t>
        </w:r>
        <w:r>
          <w:rPr>
            <w:lang w:val="en-US"/>
          </w:rPr>
          <w:tab/>
          <w:t xml:space="preserve">In </w:t>
        </w:r>
        <w:r>
          <w:t xml:space="preserve">ECC Decision (20)02 [25], </w:t>
        </w:r>
        <w:r>
          <w:rPr>
            <w:lang w:val="en-US"/>
          </w:rPr>
          <w:t xml:space="preserve"> </w:t>
        </w:r>
        <w:r w:rsidRPr="00292DC7">
          <w:rPr>
            <w:lang w:val="en-US"/>
          </w:rPr>
          <w:t xml:space="preserve">transmission of 1 carrier in band n100 </w:t>
        </w:r>
        <w:r>
          <w:rPr>
            <w:lang w:val="en-US"/>
          </w:rPr>
          <w:t>plus</w:t>
        </w:r>
        <w:r w:rsidRPr="00292DC7">
          <w:rPr>
            <w:lang w:val="en-US"/>
          </w:rPr>
          <w:t xml:space="preserve"> simultaneous transmission of 1 carrier in band n101</w:t>
        </w:r>
        <w:r>
          <w:rPr>
            <w:lang w:val="en-US"/>
          </w:rPr>
          <w:t xml:space="preserve">, and </w:t>
        </w:r>
        <w:r w:rsidRPr="00292DC7">
          <w:rPr>
            <w:lang w:val="en-US"/>
          </w:rPr>
          <w:t>CA/DC with 1 carrier in band n100 plus</w:t>
        </w:r>
        <w:r>
          <w:rPr>
            <w:lang w:val="en-US"/>
          </w:rPr>
          <w:t xml:space="preserve"> </w:t>
        </w:r>
        <w:r w:rsidRPr="00292DC7">
          <w:rPr>
            <w:lang w:val="en-US"/>
          </w:rPr>
          <w:t>1 carrier in band n101</w:t>
        </w:r>
        <w:r>
          <w:rPr>
            <w:lang w:val="en-US"/>
          </w:rPr>
          <w:t>,</w:t>
        </w:r>
        <w:r w:rsidRPr="00292DC7">
          <w:rPr>
            <w:lang w:val="en-US"/>
          </w:rPr>
          <w:t xml:space="preserve"> </w:t>
        </w:r>
        <w:r>
          <w:rPr>
            <w:lang w:val="en-US"/>
          </w:rPr>
          <w:t>are not considered to be multiple carrier cases.</w:t>
        </w:r>
      </w:ins>
    </w:p>
    <w:p w14:paraId="7B4B122A" w14:textId="77777777" w:rsidR="005111E2" w:rsidRPr="008C3753" w:rsidRDefault="005111E2" w:rsidP="005111E2">
      <w:r w:rsidRPr="008C3753">
        <w:t>The output power limit for the respective BS classes in tables 6.2.1.-1 and 6.2.1-2 shall be compared to the rated output power and the declared BS class. It is not subject to testing.</w:t>
      </w:r>
    </w:p>
    <w:p w14:paraId="13F85579" w14:textId="77777777" w:rsidR="00CF02F0" w:rsidRDefault="00CF02F0" w:rsidP="00273047">
      <w:pPr>
        <w:pStyle w:val="TH"/>
        <w:jc w:val="left"/>
      </w:pPr>
    </w:p>
    <w:p w14:paraId="05049610" w14:textId="77777777" w:rsidR="00273047" w:rsidRDefault="00273047" w:rsidP="00273047">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16327C7F" w14:textId="77777777" w:rsidR="00CC1C42" w:rsidRDefault="00CC1C42">
      <w:pPr>
        <w:rPr>
          <w:noProof/>
        </w:rPr>
      </w:pPr>
    </w:p>
    <w:sectPr w:rsidR="00CC1C42" w:rsidSect="003F7F5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C2273" w14:textId="77777777" w:rsidR="003F7F5E" w:rsidRDefault="003F7F5E">
      <w:r>
        <w:separator/>
      </w:r>
    </w:p>
  </w:endnote>
  <w:endnote w:type="continuationSeparator" w:id="0">
    <w:p w14:paraId="47CAACA8" w14:textId="77777777" w:rsidR="003F7F5E" w:rsidRDefault="003F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96A5F" w14:textId="77777777" w:rsidR="003F7F5E" w:rsidRDefault="003F7F5E">
      <w:r>
        <w:separator/>
      </w:r>
    </w:p>
  </w:footnote>
  <w:footnote w:type="continuationSeparator" w:id="0">
    <w:p w14:paraId="781A99E9" w14:textId="77777777" w:rsidR="003F7F5E" w:rsidRDefault="003F7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0D"/>
    <w:rsid w:val="00022E4A"/>
    <w:rsid w:val="000430FA"/>
    <w:rsid w:val="000603A6"/>
    <w:rsid w:val="0007737A"/>
    <w:rsid w:val="000826D8"/>
    <w:rsid w:val="0008361C"/>
    <w:rsid w:val="00083FC0"/>
    <w:rsid w:val="00096AB7"/>
    <w:rsid w:val="000A6394"/>
    <w:rsid w:val="000B1FE3"/>
    <w:rsid w:val="000B48F1"/>
    <w:rsid w:val="000B7FED"/>
    <w:rsid w:val="000C038A"/>
    <w:rsid w:val="000C6598"/>
    <w:rsid w:val="000D44B3"/>
    <w:rsid w:val="00101566"/>
    <w:rsid w:val="00102467"/>
    <w:rsid w:val="00110300"/>
    <w:rsid w:val="0011132E"/>
    <w:rsid w:val="00120F2A"/>
    <w:rsid w:val="00136F88"/>
    <w:rsid w:val="00145D43"/>
    <w:rsid w:val="00154B90"/>
    <w:rsid w:val="00162A77"/>
    <w:rsid w:val="00172090"/>
    <w:rsid w:val="001922F1"/>
    <w:rsid w:val="00192C46"/>
    <w:rsid w:val="001932C7"/>
    <w:rsid w:val="001A08B3"/>
    <w:rsid w:val="001A2CA0"/>
    <w:rsid w:val="001A7B60"/>
    <w:rsid w:val="001B52F0"/>
    <w:rsid w:val="001B6187"/>
    <w:rsid w:val="001B7A65"/>
    <w:rsid w:val="001C6010"/>
    <w:rsid w:val="001E41F3"/>
    <w:rsid w:val="00210CCB"/>
    <w:rsid w:val="00215444"/>
    <w:rsid w:val="002221AD"/>
    <w:rsid w:val="002242D0"/>
    <w:rsid w:val="00230D9E"/>
    <w:rsid w:val="002360AC"/>
    <w:rsid w:val="002401D7"/>
    <w:rsid w:val="0025594D"/>
    <w:rsid w:val="0026004D"/>
    <w:rsid w:val="002640DD"/>
    <w:rsid w:val="00273047"/>
    <w:rsid w:val="00275D12"/>
    <w:rsid w:val="00284FEB"/>
    <w:rsid w:val="0028520F"/>
    <w:rsid w:val="002860C4"/>
    <w:rsid w:val="00292DC7"/>
    <w:rsid w:val="002A1DBD"/>
    <w:rsid w:val="002B5741"/>
    <w:rsid w:val="002C4CFB"/>
    <w:rsid w:val="002D6F07"/>
    <w:rsid w:val="002E34CF"/>
    <w:rsid w:val="002E472E"/>
    <w:rsid w:val="002F04AD"/>
    <w:rsid w:val="002F4F5F"/>
    <w:rsid w:val="002F5212"/>
    <w:rsid w:val="00303DE0"/>
    <w:rsid w:val="00305409"/>
    <w:rsid w:val="00314E03"/>
    <w:rsid w:val="00336D43"/>
    <w:rsid w:val="00346125"/>
    <w:rsid w:val="0034687D"/>
    <w:rsid w:val="00351F9C"/>
    <w:rsid w:val="003609EF"/>
    <w:rsid w:val="0036231A"/>
    <w:rsid w:val="00371FA0"/>
    <w:rsid w:val="00372E7E"/>
    <w:rsid w:val="003730CA"/>
    <w:rsid w:val="00374DD4"/>
    <w:rsid w:val="003A0F53"/>
    <w:rsid w:val="003A5F84"/>
    <w:rsid w:val="003A731C"/>
    <w:rsid w:val="003B0ED4"/>
    <w:rsid w:val="003C618C"/>
    <w:rsid w:val="003E08FB"/>
    <w:rsid w:val="003E1A36"/>
    <w:rsid w:val="003E3E2A"/>
    <w:rsid w:val="003F6413"/>
    <w:rsid w:val="003F7DFD"/>
    <w:rsid w:val="003F7F5E"/>
    <w:rsid w:val="00406011"/>
    <w:rsid w:val="00410371"/>
    <w:rsid w:val="004242F1"/>
    <w:rsid w:val="00437A04"/>
    <w:rsid w:val="0044799B"/>
    <w:rsid w:val="00450A83"/>
    <w:rsid w:val="004951E9"/>
    <w:rsid w:val="00495B29"/>
    <w:rsid w:val="004A3B20"/>
    <w:rsid w:val="004B75B7"/>
    <w:rsid w:val="004C1A73"/>
    <w:rsid w:val="004C3DDC"/>
    <w:rsid w:val="004D44D7"/>
    <w:rsid w:val="004D5FCF"/>
    <w:rsid w:val="004F4A5A"/>
    <w:rsid w:val="005111E2"/>
    <w:rsid w:val="005112D6"/>
    <w:rsid w:val="0051580D"/>
    <w:rsid w:val="00524767"/>
    <w:rsid w:val="005265C2"/>
    <w:rsid w:val="00532333"/>
    <w:rsid w:val="00547111"/>
    <w:rsid w:val="00551771"/>
    <w:rsid w:val="0057219F"/>
    <w:rsid w:val="00592D74"/>
    <w:rsid w:val="00593246"/>
    <w:rsid w:val="005A0B15"/>
    <w:rsid w:val="005C3A9F"/>
    <w:rsid w:val="005E02AB"/>
    <w:rsid w:val="005E2C44"/>
    <w:rsid w:val="005E6370"/>
    <w:rsid w:val="005F3325"/>
    <w:rsid w:val="005F7D05"/>
    <w:rsid w:val="0060649E"/>
    <w:rsid w:val="00606D44"/>
    <w:rsid w:val="00621188"/>
    <w:rsid w:val="006257ED"/>
    <w:rsid w:val="006267A2"/>
    <w:rsid w:val="00627603"/>
    <w:rsid w:val="006319BA"/>
    <w:rsid w:val="00640BFD"/>
    <w:rsid w:val="00646C33"/>
    <w:rsid w:val="00665C47"/>
    <w:rsid w:val="00694A1F"/>
    <w:rsid w:val="00695808"/>
    <w:rsid w:val="00696170"/>
    <w:rsid w:val="00696A09"/>
    <w:rsid w:val="006A7EC6"/>
    <w:rsid w:val="006B0366"/>
    <w:rsid w:val="006B46FB"/>
    <w:rsid w:val="006D4B5E"/>
    <w:rsid w:val="006D69DA"/>
    <w:rsid w:val="006D73DE"/>
    <w:rsid w:val="006E21FB"/>
    <w:rsid w:val="006F39AF"/>
    <w:rsid w:val="007176FF"/>
    <w:rsid w:val="00730773"/>
    <w:rsid w:val="007455A1"/>
    <w:rsid w:val="00756299"/>
    <w:rsid w:val="00761A7D"/>
    <w:rsid w:val="00767000"/>
    <w:rsid w:val="00770CE0"/>
    <w:rsid w:val="00771360"/>
    <w:rsid w:val="007810CF"/>
    <w:rsid w:val="007850D9"/>
    <w:rsid w:val="00791AD8"/>
    <w:rsid w:val="00792342"/>
    <w:rsid w:val="007977A8"/>
    <w:rsid w:val="007A370A"/>
    <w:rsid w:val="007B512A"/>
    <w:rsid w:val="007C063A"/>
    <w:rsid w:val="007C2097"/>
    <w:rsid w:val="007C2D62"/>
    <w:rsid w:val="007D6A07"/>
    <w:rsid w:val="007E072D"/>
    <w:rsid w:val="007F7259"/>
    <w:rsid w:val="008040A8"/>
    <w:rsid w:val="0082651C"/>
    <w:rsid w:val="008279FA"/>
    <w:rsid w:val="00831771"/>
    <w:rsid w:val="008626E7"/>
    <w:rsid w:val="00862A8D"/>
    <w:rsid w:val="00863FB4"/>
    <w:rsid w:val="00870EE7"/>
    <w:rsid w:val="008863B9"/>
    <w:rsid w:val="0088705E"/>
    <w:rsid w:val="008875AC"/>
    <w:rsid w:val="00893AC3"/>
    <w:rsid w:val="00895DB8"/>
    <w:rsid w:val="008A01A2"/>
    <w:rsid w:val="008A2D51"/>
    <w:rsid w:val="008A45A6"/>
    <w:rsid w:val="008C14F4"/>
    <w:rsid w:val="008E1544"/>
    <w:rsid w:val="008F2E3F"/>
    <w:rsid w:val="008F3789"/>
    <w:rsid w:val="008F686C"/>
    <w:rsid w:val="009036E8"/>
    <w:rsid w:val="009148DE"/>
    <w:rsid w:val="00914FB3"/>
    <w:rsid w:val="00920537"/>
    <w:rsid w:val="0092302C"/>
    <w:rsid w:val="00924604"/>
    <w:rsid w:val="00941E30"/>
    <w:rsid w:val="00945373"/>
    <w:rsid w:val="0095416A"/>
    <w:rsid w:val="009777D9"/>
    <w:rsid w:val="0097783B"/>
    <w:rsid w:val="00984B45"/>
    <w:rsid w:val="009850C6"/>
    <w:rsid w:val="00991B88"/>
    <w:rsid w:val="009A5753"/>
    <w:rsid w:val="009A579D"/>
    <w:rsid w:val="009B4FC7"/>
    <w:rsid w:val="009D143B"/>
    <w:rsid w:val="009E3297"/>
    <w:rsid w:val="009F2FBC"/>
    <w:rsid w:val="009F518B"/>
    <w:rsid w:val="009F734F"/>
    <w:rsid w:val="00A06DB2"/>
    <w:rsid w:val="00A21A36"/>
    <w:rsid w:val="00A246B6"/>
    <w:rsid w:val="00A32A87"/>
    <w:rsid w:val="00A34632"/>
    <w:rsid w:val="00A47E70"/>
    <w:rsid w:val="00A50CF0"/>
    <w:rsid w:val="00A52A46"/>
    <w:rsid w:val="00A7671C"/>
    <w:rsid w:val="00A84A23"/>
    <w:rsid w:val="00AA2CBC"/>
    <w:rsid w:val="00AA65B3"/>
    <w:rsid w:val="00AB12DA"/>
    <w:rsid w:val="00AC5659"/>
    <w:rsid w:val="00AC5820"/>
    <w:rsid w:val="00AD1CD8"/>
    <w:rsid w:val="00AD694A"/>
    <w:rsid w:val="00AE3CB1"/>
    <w:rsid w:val="00AE6599"/>
    <w:rsid w:val="00AF7FEC"/>
    <w:rsid w:val="00B17CFE"/>
    <w:rsid w:val="00B258BB"/>
    <w:rsid w:val="00B3395A"/>
    <w:rsid w:val="00B34960"/>
    <w:rsid w:val="00B3722E"/>
    <w:rsid w:val="00B4532E"/>
    <w:rsid w:val="00B51267"/>
    <w:rsid w:val="00B5303C"/>
    <w:rsid w:val="00B65085"/>
    <w:rsid w:val="00B67B97"/>
    <w:rsid w:val="00B776B6"/>
    <w:rsid w:val="00B85D9F"/>
    <w:rsid w:val="00B968C8"/>
    <w:rsid w:val="00BA2292"/>
    <w:rsid w:val="00BA3EC5"/>
    <w:rsid w:val="00BA51D9"/>
    <w:rsid w:val="00BB5DFC"/>
    <w:rsid w:val="00BB5F5F"/>
    <w:rsid w:val="00BC2A37"/>
    <w:rsid w:val="00BD279D"/>
    <w:rsid w:val="00BD6BB8"/>
    <w:rsid w:val="00BD78C4"/>
    <w:rsid w:val="00BE2AAF"/>
    <w:rsid w:val="00BF7E94"/>
    <w:rsid w:val="00C231A8"/>
    <w:rsid w:val="00C4479D"/>
    <w:rsid w:val="00C44B44"/>
    <w:rsid w:val="00C64F6F"/>
    <w:rsid w:val="00C66BA2"/>
    <w:rsid w:val="00C67701"/>
    <w:rsid w:val="00C770E5"/>
    <w:rsid w:val="00C81E00"/>
    <w:rsid w:val="00C95985"/>
    <w:rsid w:val="00CA7A4C"/>
    <w:rsid w:val="00CB0D34"/>
    <w:rsid w:val="00CB53FC"/>
    <w:rsid w:val="00CC0D22"/>
    <w:rsid w:val="00CC1C42"/>
    <w:rsid w:val="00CC5026"/>
    <w:rsid w:val="00CC68D0"/>
    <w:rsid w:val="00CD1E64"/>
    <w:rsid w:val="00CD22C1"/>
    <w:rsid w:val="00CF02F0"/>
    <w:rsid w:val="00D03F9A"/>
    <w:rsid w:val="00D06D51"/>
    <w:rsid w:val="00D06FE8"/>
    <w:rsid w:val="00D24991"/>
    <w:rsid w:val="00D3586F"/>
    <w:rsid w:val="00D438BC"/>
    <w:rsid w:val="00D50255"/>
    <w:rsid w:val="00D55CED"/>
    <w:rsid w:val="00D6486E"/>
    <w:rsid w:val="00D66520"/>
    <w:rsid w:val="00D669F4"/>
    <w:rsid w:val="00D708EC"/>
    <w:rsid w:val="00D827DB"/>
    <w:rsid w:val="00D83E21"/>
    <w:rsid w:val="00D93D46"/>
    <w:rsid w:val="00D96940"/>
    <w:rsid w:val="00D97AEA"/>
    <w:rsid w:val="00DA2F8E"/>
    <w:rsid w:val="00DE34CF"/>
    <w:rsid w:val="00DE45B1"/>
    <w:rsid w:val="00DF46BC"/>
    <w:rsid w:val="00DF5384"/>
    <w:rsid w:val="00E12776"/>
    <w:rsid w:val="00E13F3D"/>
    <w:rsid w:val="00E23D0D"/>
    <w:rsid w:val="00E34898"/>
    <w:rsid w:val="00E50C95"/>
    <w:rsid w:val="00E6451F"/>
    <w:rsid w:val="00E75B21"/>
    <w:rsid w:val="00E913D7"/>
    <w:rsid w:val="00E96C7D"/>
    <w:rsid w:val="00E9780D"/>
    <w:rsid w:val="00EB09B7"/>
    <w:rsid w:val="00ED3F1D"/>
    <w:rsid w:val="00ED55EA"/>
    <w:rsid w:val="00ED63E6"/>
    <w:rsid w:val="00EE1D21"/>
    <w:rsid w:val="00EE7D7C"/>
    <w:rsid w:val="00EF5C8C"/>
    <w:rsid w:val="00F20BB6"/>
    <w:rsid w:val="00F24F37"/>
    <w:rsid w:val="00F25D98"/>
    <w:rsid w:val="00F300FB"/>
    <w:rsid w:val="00F3242D"/>
    <w:rsid w:val="00F456AA"/>
    <w:rsid w:val="00F5277C"/>
    <w:rsid w:val="00F53BAA"/>
    <w:rsid w:val="00F5738D"/>
    <w:rsid w:val="00F701BF"/>
    <w:rsid w:val="00F8356A"/>
    <w:rsid w:val="00F90665"/>
    <w:rsid w:val="00F90BCC"/>
    <w:rsid w:val="00F966D7"/>
    <w:rsid w:val="00FA08D7"/>
    <w:rsid w:val="00FA2F07"/>
    <w:rsid w:val="00FB6386"/>
    <w:rsid w:val="00FC2273"/>
    <w:rsid w:val="00FC3BDD"/>
    <w:rsid w:val="00FC5107"/>
    <w:rsid w:val="00FE15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5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3047"/>
    <w:rPr>
      <w:rFonts w:ascii="Arial" w:hAnsi="Arial"/>
      <w:sz w:val="36"/>
      <w:lang w:val="en-GB" w:eastAsia="en-US"/>
    </w:rPr>
  </w:style>
  <w:style w:type="character" w:customStyle="1" w:styleId="THChar">
    <w:name w:val="TH Char"/>
    <w:link w:val="TH"/>
    <w:qFormat/>
    <w:rsid w:val="00273047"/>
    <w:rPr>
      <w:rFonts w:ascii="Arial" w:hAnsi="Arial"/>
      <w:b/>
      <w:lang w:val="en-GB" w:eastAsia="en-US"/>
    </w:rPr>
  </w:style>
  <w:style w:type="paragraph" w:styleId="Title">
    <w:name w:val="Title"/>
    <w:basedOn w:val="Normal"/>
    <w:next w:val="Normal"/>
    <w:link w:val="TitleChar"/>
    <w:qFormat/>
    <w:rsid w:val="00273047"/>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73047"/>
    <w:rPr>
      <w:rFonts w:asciiTheme="majorHAnsi" w:eastAsia="SimSun" w:hAnsiTheme="majorHAnsi" w:cstheme="majorBidi"/>
      <w:b/>
      <w:bCs/>
      <w:sz w:val="32"/>
      <w:szCs w:val="32"/>
      <w:lang w:val="en-GB" w:eastAsia="en-US"/>
    </w:rPr>
  </w:style>
  <w:style w:type="paragraph" w:styleId="Revision">
    <w:name w:val="Revision"/>
    <w:hidden/>
    <w:uiPriority w:val="99"/>
    <w:semiHidden/>
    <w:rsid w:val="00ED3F1D"/>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C2A37"/>
    <w:rPr>
      <w:rFonts w:ascii="Arial" w:hAnsi="Arial"/>
      <w:sz w:val="28"/>
      <w:lang w:val="en-GB" w:eastAsia="en-US"/>
    </w:rPr>
  </w:style>
  <w:style w:type="table" w:styleId="TableGrid">
    <w:name w:val="Table Grid"/>
    <w:aliases w:val="TableGrid"/>
    <w:basedOn w:val="TableNormal"/>
    <w:uiPriority w:val="39"/>
    <w:qFormat/>
    <w:rsid w:val="00BC2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C2A37"/>
    <w:rPr>
      <w:rFonts w:ascii="Arial" w:hAnsi="Arial"/>
      <w:sz w:val="18"/>
      <w:lang w:val="en-GB" w:eastAsia="en-US"/>
    </w:rPr>
  </w:style>
  <w:style w:type="paragraph" w:customStyle="1" w:styleId="Default">
    <w:name w:val="Default"/>
    <w:rsid w:val="00BC2A37"/>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BC2A37"/>
    <w:rPr>
      <w:rFonts w:ascii="Arial" w:hAnsi="Arial"/>
      <w:sz w:val="18"/>
      <w:lang w:val="en-GB" w:eastAsia="en-US"/>
    </w:rPr>
  </w:style>
  <w:style w:type="character" w:customStyle="1" w:styleId="TAHCar">
    <w:name w:val="TAH Car"/>
    <w:link w:val="TAH"/>
    <w:qFormat/>
    <w:rsid w:val="00F701BF"/>
    <w:rPr>
      <w:rFonts w:ascii="Arial" w:hAnsi="Arial"/>
      <w:b/>
      <w:sz w:val="18"/>
      <w:lang w:val="en-GB" w:eastAsia="en-US"/>
    </w:rPr>
  </w:style>
  <w:style w:type="character" w:customStyle="1" w:styleId="NOChar">
    <w:name w:val="NO Char"/>
    <w:link w:val="NO"/>
    <w:qFormat/>
    <w:rsid w:val="00F701BF"/>
    <w:rPr>
      <w:rFonts w:ascii="Times New Roman" w:hAnsi="Times New Roman"/>
      <w:lang w:val="en-GB" w:eastAsia="en-US"/>
    </w:rPr>
  </w:style>
  <w:style w:type="character" w:customStyle="1" w:styleId="CommentTextChar">
    <w:name w:val="Comment Text Char"/>
    <w:basedOn w:val="DefaultParagraphFont"/>
    <w:link w:val="CommentText"/>
    <w:semiHidden/>
    <w:qFormat/>
    <w:rsid w:val="003A5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485275">
      <w:bodyDiv w:val="1"/>
      <w:marLeft w:val="0"/>
      <w:marRight w:val="0"/>
      <w:marTop w:val="0"/>
      <w:marBottom w:val="0"/>
      <w:divBdr>
        <w:top w:val="none" w:sz="0" w:space="0" w:color="auto"/>
        <w:left w:val="none" w:sz="0" w:space="0" w:color="auto"/>
        <w:bottom w:val="none" w:sz="0" w:space="0" w:color="auto"/>
        <w:right w:val="none" w:sz="0" w:space="0" w:color="auto"/>
      </w:divBdr>
    </w:div>
    <w:div w:id="189026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F65FBB-9482-40ED-A5A9-B7290EF25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46323F-839B-473D-9873-7BB81C94C448}">
  <ds:schemaRefs>
    <ds:schemaRef ds:uri="http://schemas.openxmlformats.org/officeDocument/2006/bibliography"/>
  </ds:schemaRefs>
</ds:datastoreItem>
</file>

<file path=customXml/itemProps3.xml><?xml version="1.0" encoding="utf-8"?>
<ds:datastoreItem xmlns:ds="http://schemas.openxmlformats.org/officeDocument/2006/customXml" ds:itemID="{7D797FCA-3280-4776-B226-488866660CB7}">
  <ds:schemaRefs>
    <ds:schemaRef ds:uri="47787118-fbe4-41a3-8399-a0f96f6d786d"/>
    <ds:schemaRef ds:uri="http://schemas.microsoft.com/office/2006/documentManagement/types"/>
    <ds:schemaRef ds:uri="http://purl.org/dc/terms/"/>
    <ds:schemaRef ds:uri="http://schemas.microsoft.com/office/2006/metadata/properties"/>
    <ds:schemaRef ds:uri="http://purl.org/dc/dcmitype/"/>
    <ds:schemaRef ds:uri="9b7a7441-741d-4a5f-afd2-6824b9756eb3"/>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83D7B243-8B2D-4016-9530-AA08012BDB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898</Words>
  <Characters>5552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4</cp:revision>
  <cp:lastPrinted>1900-01-01T06:00:00Z</cp:lastPrinted>
  <dcterms:created xsi:type="dcterms:W3CDTF">2024-05-06T09:34:00Z</dcterms:created>
  <dcterms:modified xsi:type="dcterms:W3CDTF">2024-05-07T12:26:00Z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R4-2320705</vt:lpwstr>
  </property>
  <property fmtid="{D5CDD505-2E9C-101B-9397-08002B2CF9AE}" pid="10" name="Spec#">
    <vt:lpwstr>38.852</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38.852</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ContentTypeId">
    <vt:lpwstr>0x0101006844494091599A4BB99A0541BE9C94B3</vt:lpwstr>
  </property>
</Properties>
</file>